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1BFF" w14:textId="77777777" w:rsidR="00861F26" w:rsidRDefault="00861F26" w:rsidP="002A0E40">
      <w:pPr>
        <w:spacing w:after="0" w:line="276" w:lineRule="auto"/>
        <w:ind w:left="227" w:right="227"/>
        <w:jc w:val="center"/>
        <w:rPr>
          <w:rFonts w:asciiTheme="minorHAnsi" w:hAnsiTheme="minorHAnsi" w:cstheme="minorHAnsi"/>
          <w:b/>
          <w:color w:val="000000" w:themeColor="text1"/>
          <w:sz w:val="28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COMUNICATO STAMPA </w:t>
      </w:r>
    </w:p>
    <w:p w14:paraId="39511791" w14:textId="77777777" w:rsidR="00B43267" w:rsidRPr="00B43267" w:rsidRDefault="00B43267" w:rsidP="002A0E40">
      <w:pPr>
        <w:spacing w:after="0" w:line="276" w:lineRule="auto"/>
        <w:ind w:left="227" w:right="227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F31ABD9" w14:textId="0F9DF1C7" w:rsidR="002A0E40" w:rsidRDefault="00D06D8C" w:rsidP="002A0E40">
      <w:pPr>
        <w:spacing w:after="0" w:line="276" w:lineRule="auto"/>
        <w:ind w:left="227" w:right="227"/>
        <w:jc w:val="center"/>
        <w:rPr>
          <w:rFonts w:asciiTheme="minorHAnsi" w:hAnsiTheme="minorHAnsi" w:cstheme="minorHAnsi"/>
          <w:b/>
          <w:color w:val="000000" w:themeColor="text1"/>
          <w:sz w:val="28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4"/>
        </w:rPr>
        <w:t>PREMIO STREGA</w:t>
      </w:r>
      <w:r w:rsidR="002A0E40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 </w:t>
      </w:r>
      <w:r w:rsidR="00B542EE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2020</w:t>
      </w:r>
      <w:r w:rsidR="00B43267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:</w:t>
      </w:r>
      <w:r w:rsidR="00861F26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 </w:t>
      </w:r>
      <w:r w:rsidR="003A6B6A"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I PROSSIMI APPUNTAMENTI </w:t>
      </w:r>
    </w:p>
    <w:p w14:paraId="5F1A031C" w14:textId="77777777" w:rsidR="002A0E40" w:rsidRPr="00B43267" w:rsidRDefault="002A0E40" w:rsidP="002A0E40">
      <w:pPr>
        <w:spacing w:after="0" w:line="276" w:lineRule="auto"/>
        <w:ind w:left="227" w:right="227"/>
        <w:jc w:val="center"/>
        <w:rPr>
          <w:rFonts w:asciiTheme="minorHAnsi" w:hAnsiTheme="minorHAnsi" w:cstheme="minorHAnsi"/>
          <w:b/>
          <w:color w:val="000000" w:themeColor="text1"/>
          <w:sz w:val="24"/>
          <w:szCs w:val="16"/>
        </w:rPr>
      </w:pPr>
    </w:p>
    <w:p w14:paraId="734B6780" w14:textId="2F4FDFE2" w:rsidR="004D6667" w:rsidRDefault="004E5C44" w:rsidP="00BD5523">
      <w:pPr>
        <w:spacing w:after="0" w:line="276" w:lineRule="auto"/>
        <w:ind w:left="227" w:right="227"/>
        <w:jc w:val="both"/>
        <w:rPr>
          <w:rFonts w:cs="Calibri"/>
          <w:b/>
          <w:bCs/>
          <w:sz w:val="24"/>
          <w:szCs w:val="24"/>
        </w:rPr>
      </w:pP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Roma, </w:t>
      </w:r>
      <w:r w:rsidR="00B542EE" w:rsidRPr="004D666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3 giugno </w:t>
      </w:r>
      <w:r w:rsidR="002A0E40" w:rsidRPr="004D666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20</w:t>
      </w:r>
      <w:r w:rsidR="00B542EE" w:rsidRPr="004D666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20</w:t>
      </w:r>
      <w:r w:rsidR="002A0E40" w:rsidRPr="004D66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4D6667">
        <w:rPr>
          <w:rFonts w:cs="Calibri"/>
          <w:color w:val="000000"/>
          <w:sz w:val="24"/>
          <w:szCs w:val="24"/>
        </w:rPr>
        <w:t>L</w:t>
      </w:r>
      <w:r w:rsidR="004D6667" w:rsidRPr="004D6667">
        <w:rPr>
          <w:rFonts w:cs="Calibri"/>
          <w:color w:val="000000"/>
          <w:sz w:val="24"/>
          <w:szCs w:val="24"/>
        </w:rPr>
        <w:t xml:space="preserve">a </w:t>
      </w:r>
      <w:r w:rsidR="004D6667" w:rsidRPr="004D6667">
        <w:rPr>
          <w:rFonts w:cs="Calibri"/>
          <w:sz w:val="24"/>
          <w:szCs w:val="24"/>
        </w:rPr>
        <w:t xml:space="preserve">prima votazione </w:t>
      </w:r>
      <w:r w:rsidR="004D6667" w:rsidRPr="004D6667">
        <w:rPr>
          <w:rFonts w:cs="Calibri"/>
          <w:color w:val="000000"/>
          <w:sz w:val="24"/>
          <w:szCs w:val="24"/>
        </w:rPr>
        <w:t xml:space="preserve">del </w:t>
      </w:r>
      <w:r w:rsidR="004D6667" w:rsidRPr="004D6667">
        <w:rPr>
          <w:rFonts w:cs="Calibri"/>
          <w:b/>
          <w:bCs/>
          <w:color w:val="000000"/>
          <w:sz w:val="24"/>
          <w:szCs w:val="24"/>
        </w:rPr>
        <w:t>Premio Strega</w:t>
      </w:r>
      <w:r w:rsidR="004D6667" w:rsidRPr="004D6667">
        <w:rPr>
          <w:rFonts w:cs="Calibri"/>
          <w:b/>
          <w:bCs/>
          <w:sz w:val="24"/>
          <w:szCs w:val="24"/>
        </w:rPr>
        <w:t xml:space="preserve"> 2020</w:t>
      </w:r>
      <w:r w:rsidR="004D6667" w:rsidRPr="004D6667">
        <w:rPr>
          <w:rFonts w:cs="Calibri"/>
          <w:color w:val="000000"/>
          <w:sz w:val="24"/>
          <w:szCs w:val="24"/>
        </w:rPr>
        <w:t>, promosso dalla</w:t>
      </w:r>
      <w:r w:rsidR="004D6667" w:rsidRPr="004D6667">
        <w:rPr>
          <w:rFonts w:cs="Calibri"/>
          <w:b/>
          <w:bCs/>
          <w:color w:val="000000"/>
          <w:sz w:val="24"/>
          <w:szCs w:val="24"/>
        </w:rPr>
        <w:t xml:space="preserve"> Fondazione Maria e Goffredo Bellonci </w:t>
      </w:r>
      <w:r w:rsidR="004D6667" w:rsidRPr="004D6667">
        <w:rPr>
          <w:rFonts w:cs="Calibri"/>
          <w:color w:val="000000"/>
          <w:sz w:val="24"/>
          <w:szCs w:val="24"/>
        </w:rPr>
        <w:t xml:space="preserve">e da </w:t>
      </w:r>
      <w:r w:rsidR="004D6667" w:rsidRPr="004D6667">
        <w:rPr>
          <w:rFonts w:cs="Calibri"/>
          <w:b/>
          <w:bCs/>
          <w:color w:val="000000"/>
          <w:sz w:val="24"/>
          <w:szCs w:val="24"/>
        </w:rPr>
        <w:t>Liquore Strega</w:t>
      </w:r>
      <w:r w:rsidR="004D6667" w:rsidRPr="004D6667">
        <w:rPr>
          <w:rFonts w:cs="Calibri"/>
          <w:color w:val="000000"/>
          <w:sz w:val="24"/>
          <w:szCs w:val="24"/>
        </w:rPr>
        <w:t xml:space="preserve"> con il contributo della </w:t>
      </w:r>
      <w:r w:rsidR="004D6667" w:rsidRPr="004D6667">
        <w:rPr>
          <w:rFonts w:cs="Calibri"/>
          <w:b/>
          <w:bCs/>
          <w:color w:val="000000"/>
          <w:sz w:val="24"/>
          <w:szCs w:val="24"/>
        </w:rPr>
        <w:t>Camera di Commercio di Roma</w:t>
      </w:r>
      <w:r w:rsidR="004D6667" w:rsidRPr="004D6667">
        <w:rPr>
          <w:rFonts w:cs="Calibri"/>
          <w:color w:val="000000"/>
          <w:sz w:val="24"/>
          <w:szCs w:val="24"/>
        </w:rPr>
        <w:t xml:space="preserve"> e in collaborazione con </w:t>
      </w:r>
      <w:r w:rsidR="004D6667" w:rsidRPr="004D6667">
        <w:rPr>
          <w:rFonts w:cs="Calibri"/>
          <w:b/>
          <w:bCs/>
          <w:color w:val="000000"/>
          <w:sz w:val="24"/>
          <w:szCs w:val="24"/>
        </w:rPr>
        <w:t>BPER Banca</w:t>
      </w:r>
      <w:r w:rsidR="004D6667" w:rsidRPr="004D6667">
        <w:rPr>
          <w:rFonts w:cs="Calibri"/>
          <w:sz w:val="24"/>
          <w:szCs w:val="24"/>
        </w:rPr>
        <w:t>,</w:t>
      </w:r>
      <w:r w:rsidR="004D6667" w:rsidRPr="004D6667">
        <w:rPr>
          <w:rFonts w:cs="Calibri"/>
          <w:color w:val="000000"/>
          <w:sz w:val="24"/>
          <w:szCs w:val="24"/>
        </w:rPr>
        <w:t xml:space="preserve"> </w:t>
      </w:r>
      <w:r w:rsidR="004D6667">
        <w:rPr>
          <w:rFonts w:cs="Calibri"/>
          <w:sz w:val="24"/>
          <w:szCs w:val="24"/>
        </w:rPr>
        <w:t>si concluderà</w:t>
      </w:r>
      <w:r w:rsidR="004D6667" w:rsidRPr="004D6667">
        <w:rPr>
          <w:rFonts w:cs="Calibri"/>
          <w:sz w:val="24"/>
          <w:szCs w:val="24"/>
        </w:rPr>
        <w:t xml:space="preserve"> </w:t>
      </w:r>
      <w:r w:rsidR="004D6667" w:rsidRPr="004D6667">
        <w:rPr>
          <w:rFonts w:cs="Calibri"/>
          <w:b/>
          <w:bCs/>
          <w:sz w:val="24"/>
          <w:szCs w:val="24"/>
        </w:rPr>
        <w:t>martedì 9 giugno</w:t>
      </w:r>
      <w:r w:rsidR="004D6667" w:rsidRPr="004D6667">
        <w:rPr>
          <w:rFonts w:cs="Calibri"/>
          <w:bCs/>
          <w:sz w:val="24"/>
          <w:szCs w:val="24"/>
        </w:rPr>
        <w:t>.</w:t>
      </w:r>
      <w:r w:rsidR="004D6667">
        <w:rPr>
          <w:rFonts w:cs="Calibri"/>
          <w:b/>
          <w:bCs/>
          <w:sz w:val="24"/>
          <w:szCs w:val="24"/>
        </w:rPr>
        <w:t xml:space="preserve"> </w:t>
      </w:r>
      <w:r w:rsidR="004D66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Gli autori finalisti alla LXXIV edizione del Premio saranno annunciati sul sito di </w:t>
      </w:r>
      <w:r w:rsidR="004D6667" w:rsidRPr="007D773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Rai </w:t>
      </w:r>
      <w:r w:rsidR="004D6667" w:rsidRPr="002C2AB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Cultura</w:t>
      </w:r>
      <w:r w:rsidR="004D6667" w:rsidRPr="002C2A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C2AB4" w:rsidRPr="002C2A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C2AB4" w:rsidRPr="002C2AB4">
        <w:rPr>
          <w:rFonts w:asciiTheme="minorHAnsi" w:hAnsiTheme="minorHAnsi" w:cstheme="minorHAnsi"/>
          <w:color w:val="000000"/>
          <w:sz w:val="24"/>
          <w:szCs w:val="24"/>
        </w:rPr>
        <w:t>(</w:t>
      </w:r>
      <w:hyperlink r:id="rId8" w:tgtFrame="_blank" w:history="1">
        <w:r w:rsidR="002C2AB4" w:rsidRPr="002C2AB4">
          <w:rPr>
            <w:rStyle w:val="Collegamentoipertestuale"/>
            <w:rFonts w:asciiTheme="minorHAnsi" w:hAnsiTheme="minorHAnsi" w:cstheme="minorHAnsi"/>
            <w:sz w:val="24"/>
            <w:szCs w:val="24"/>
            <w:bdr w:val="none" w:sz="0" w:space="0" w:color="auto" w:frame="1"/>
            <w:shd w:val="clear" w:color="auto" w:fill="FFFFFF"/>
          </w:rPr>
          <w:t>www.raicultura.it</w:t>
        </w:r>
      </w:hyperlink>
      <w:r w:rsidR="002C2AB4" w:rsidRPr="002C2AB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2C2AB4">
        <w:rPr>
          <w:rFonts w:ascii="Arial" w:hAnsi="Arial" w:cs="Arial"/>
          <w:color w:val="000000"/>
          <w:sz w:val="20"/>
          <w:szCs w:val="20"/>
        </w:rPr>
        <w:t xml:space="preserve"> </w:t>
      </w:r>
      <w:r w:rsidR="00A146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su quello del Premio Strega </w:t>
      </w:r>
      <w:r w:rsidR="002C2AB4">
        <w:rPr>
          <w:rFonts w:ascii="Arial" w:hAnsi="Arial" w:cs="Arial"/>
          <w:color w:val="000000"/>
          <w:sz w:val="20"/>
          <w:szCs w:val="20"/>
        </w:rPr>
        <w:t>(</w:t>
      </w:r>
      <w:hyperlink r:id="rId9" w:history="1">
        <w:r w:rsidR="002C2AB4" w:rsidRPr="002C2AB4">
          <w:rPr>
            <w:rStyle w:val="Collegamentoipertestuale"/>
            <w:rFonts w:asciiTheme="minorHAnsi" w:hAnsiTheme="minorHAnsi" w:cstheme="minorHAnsi"/>
            <w:sz w:val="24"/>
            <w:szCs w:val="20"/>
            <w:bdr w:val="none" w:sz="0" w:space="0" w:color="auto" w:frame="1"/>
            <w:shd w:val="clear" w:color="auto" w:fill="FFFFFF"/>
          </w:rPr>
          <w:t>www.premiostrega.it</w:t>
        </w:r>
      </w:hyperlink>
      <w:r w:rsidR="002C2AB4">
        <w:rPr>
          <w:rFonts w:ascii="Arial" w:hAnsi="Arial" w:cs="Arial"/>
          <w:color w:val="000000"/>
          <w:sz w:val="20"/>
          <w:szCs w:val="20"/>
        </w:rPr>
        <w:t xml:space="preserve">) </w:t>
      </w:r>
      <w:r w:rsidR="004D66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partire dalle ore 18.30 </w:t>
      </w:r>
      <w:r w:rsidR="00A146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diretta streaming </w:t>
      </w:r>
      <w:r w:rsidR="004D66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dalla </w:t>
      </w:r>
      <w:r w:rsidR="004D6667" w:rsidRPr="00BE2E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Camera di</w:t>
      </w:r>
      <w:r w:rsidR="004D6667" w:rsidRPr="004354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D6667" w:rsidRPr="002C2AB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Commercio di Roma</w:t>
      </w:r>
      <w:r w:rsidR="002C2AB4" w:rsidRPr="002C2AB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</w:t>
      </w:r>
      <w:r w:rsidR="004D6667" w:rsidRPr="002C2AB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Sala</w:t>
      </w:r>
      <w:r w:rsidR="004D6667" w:rsidRPr="007D773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del Tempio di Adriano</w:t>
      </w:r>
      <w:r w:rsidR="00A1467D" w:rsidRPr="00A1467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81092F2" w14:textId="77777777" w:rsidR="004D6667" w:rsidRDefault="004D6667" w:rsidP="00BD5523">
      <w:pPr>
        <w:spacing w:after="0" w:line="276" w:lineRule="auto"/>
        <w:ind w:left="227" w:right="227"/>
        <w:jc w:val="both"/>
        <w:rPr>
          <w:rFonts w:cs="Calibri"/>
          <w:bCs/>
          <w:sz w:val="24"/>
          <w:szCs w:val="24"/>
        </w:rPr>
      </w:pPr>
    </w:p>
    <w:p w14:paraId="201476A2" w14:textId="77777777" w:rsidR="00441970" w:rsidRDefault="002C2AB4" w:rsidP="00441970">
      <w:pPr>
        <w:spacing w:after="0" w:line="276" w:lineRule="auto"/>
        <w:ind w:left="227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Secondo le attuali disposizioni governative </w:t>
      </w:r>
      <w:r>
        <w:rPr>
          <w:rFonts w:cs="Calibri"/>
          <w:bCs/>
          <w:sz w:val="24"/>
          <w:szCs w:val="24"/>
        </w:rPr>
        <w:t xml:space="preserve">lo scrutinio non potrà avvenire alla presenza del pubblico. Per questa ragione i giurati potranno esprimere il loro voto unicamente per via telematica </w:t>
      </w:r>
      <w:r w:rsidRPr="002C2AB4">
        <w:rPr>
          <w:rFonts w:cs="Calibri"/>
          <w:b/>
          <w:bCs/>
          <w:sz w:val="24"/>
          <w:szCs w:val="24"/>
        </w:rPr>
        <w:t>entro</w:t>
      </w:r>
      <w:r>
        <w:rPr>
          <w:rFonts w:cs="Calibri"/>
          <w:bCs/>
          <w:sz w:val="24"/>
          <w:szCs w:val="24"/>
        </w:rPr>
        <w:t xml:space="preserve"> </w:t>
      </w:r>
      <w:r w:rsidRPr="002C2AB4">
        <w:rPr>
          <w:rFonts w:cs="Calibri"/>
          <w:b/>
          <w:bCs/>
          <w:sz w:val="24"/>
          <w:szCs w:val="24"/>
        </w:rPr>
        <w:t>le ore 13 del 9 giugno</w:t>
      </w:r>
      <w:r>
        <w:rPr>
          <w:rFonts w:cs="Calibri"/>
          <w:bCs/>
          <w:sz w:val="24"/>
          <w:szCs w:val="24"/>
        </w:rPr>
        <w:t xml:space="preserve"> </w:t>
      </w:r>
      <w:r w:rsidRPr="00441970">
        <w:rPr>
          <w:rFonts w:cs="Calibri"/>
          <w:bCs/>
          <w:sz w:val="24"/>
          <w:szCs w:val="24"/>
        </w:rPr>
        <w:t>stesso</w:t>
      </w:r>
      <w:r>
        <w:rPr>
          <w:rFonts w:cs="Calibri"/>
          <w:bCs/>
          <w:sz w:val="24"/>
          <w:szCs w:val="24"/>
        </w:rPr>
        <w:t xml:space="preserve">. </w:t>
      </w:r>
      <w:r w:rsidR="004419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Saranno presenti tuttavia gli autori candidati, intervistati da </w:t>
      </w:r>
      <w:r w:rsidR="00441970" w:rsidRPr="004419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Loredana Lipperini</w:t>
      </w:r>
      <w:r w:rsidR="004419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scrittrice e giornalista di Radio Tre. </w:t>
      </w:r>
    </w:p>
    <w:p w14:paraId="4E732AE8" w14:textId="77777777" w:rsidR="00441970" w:rsidRDefault="00441970" w:rsidP="00441970">
      <w:pPr>
        <w:spacing w:after="0" w:line="276" w:lineRule="auto"/>
        <w:ind w:left="227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8D24DE" w14:textId="3FEF2AD2" w:rsidR="00441970" w:rsidRDefault="00441970" w:rsidP="00441970">
      <w:pPr>
        <w:spacing w:after="0" w:line="276" w:lineRule="auto"/>
        <w:ind w:left="227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apertura, il </w:t>
      </w:r>
      <w:r w:rsidRPr="004419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Presidente della Camera dei Deputati Roberto Fico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annuncerà il vincitore del </w:t>
      </w:r>
      <w:r w:rsidRPr="00441970">
        <w:rPr>
          <w:rFonts w:asciiTheme="minorHAnsi" w:hAnsiTheme="minorHAnsi" w:cstheme="minorHAnsi"/>
          <w:color w:val="000000" w:themeColor="text1"/>
          <w:sz w:val="24"/>
          <w:szCs w:val="24"/>
        </w:rPr>
        <w:t>Premio Strega Giovani 2020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proclamato sin dalla prima edizione nel 2014</w:t>
      </w:r>
      <w:r w:rsidRPr="004419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Palazzo Montecitorio. </w:t>
      </w:r>
      <w:r w:rsidRPr="00441970">
        <w:rPr>
          <w:rFonts w:asciiTheme="minorHAnsi" w:hAnsiTheme="minorHAnsi" w:cstheme="minorHAnsi"/>
          <w:color w:val="000000" w:themeColor="text1"/>
          <w:sz w:val="24"/>
          <w:szCs w:val="24"/>
        </w:rPr>
        <w:t>Il Premio è assegnato da una giuria di ragazze e ragazzi tra i sedici e i diciotto anni provenienti da cinquantotto scuole secondarie superiori distribuite in </w:t>
      </w:r>
      <w:r w:rsidRPr="004419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undici regioni italiane </w:t>
      </w:r>
      <w:r w:rsidRPr="004419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</w:t>
      </w:r>
      <w:r w:rsidRPr="0044197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419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tre città all’estero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(Berlino, Bruxelles, Parigi)</w:t>
      </w:r>
      <w:r w:rsidRPr="004419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Concorrono a ottenere il riconoscimento i dodici libri candidati al Premio Strega. In questa settima edizione, svoltasi in condizioni del tutto particolari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 causa del</w:t>
      </w:r>
      <w:r w:rsidRPr="004419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chiusura degli istituti scolastici, i giovani giurati hanno potuto incontrare gli autori attraverso una piattaforma online, ospiti dell’associazione di scrittrici e scrittori Piccoli Maestri. Il Premio Strega Giovani assegna un voto collettivo valido per l’elezione sia della cinquina dei finalisti sia del vincitore </w:t>
      </w:r>
      <w:r w:rsidR="00BE2ED5">
        <w:rPr>
          <w:rFonts w:asciiTheme="minorHAnsi" w:hAnsiTheme="minorHAnsi" w:cstheme="minorHAnsi"/>
          <w:color w:val="000000" w:themeColor="text1"/>
          <w:sz w:val="24"/>
          <w:szCs w:val="24"/>
        </w:rPr>
        <w:t>del</w:t>
      </w:r>
      <w:r w:rsidRPr="004419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Premio Strega. </w:t>
      </w:r>
    </w:p>
    <w:p w14:paraId="22551B9C" w14:textId="77777777" w:rsidR="00441970" w:rsidRDefault="00441970" w:rsidP="00441970">
      <w:pPr>
        <w:spacing w:after="0" w:line="276" w:lineRule="auto"/>
        <w:ind w:left="227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A5DD880" w14:textId="3610FFD9" w:rsidR="00441970" w:rsidRDefault="00441970" w:rsidP="00441970">
      <w:pPr>
        <w:spacing w:after="0" w:line="276" w:lineRule="auto"/>
        <w:ind w:left="227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1970">
        <w:rPr>
          <w:rFonts w:asciiTheme="minorHAnsi" w:hAnsiTheme="minorHAnsi" w:cstheme="minorHAnsi"/>
          <w:color w:val="000000" w:themeColor="text1"/>
          <w:sz w:val="24"/>
          <w:szCs w:val="24"/>
        </w:rPr>
        <w:t>Con la proclamazione de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4419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vincitore sarà assegnato anche il premio offerto da BPER Banca </w:t>
      </w:r>
      <w:hyperlink r:id="rId10" w:tgtFrame="_blank" w:history="1">
        <w:r w:rsidRPr="00441970">
          <w:rPr>
            <w:rStyle w:val="Collegamentoipertestuale"/>
            <w:szCs w:val="20"/>
            <w:bdr w:val="none" w:sz="0" w:space="0" w:color="auto" w:frame="1"/>
            <w:shd w:val="clear" w:color="auto" w:fill="FFFFFF"/>
          </w:rPr>
          <w:t>Teen! Un premio alla scrittura</w:t>
        </w:r>
      </w:hyperlink>
      <w:r w:rsidRPr="00441970">
        <w:rPr>
          <w:rFonts w:asciiTheme="minorHAnsi" w:hAnsiTheme="minorHAnsi" w:cstheme="minorHAnsi"/>
          <w:color w:val="000000" w:themeColor="text1"/>
          <w:sz w:val="24"/>
          <w:szCs w:val="24"/>
        </w:rPr>
        <w:t> all’autrice o all’autore della migliore recensione di uno dei libri in concorso.</w:t>
      </w:r>
    </w:p>
    <w:p w14:paraId="4533E8F2" w14:textId="77777777" w:rsidR="00441970" w:rsidRPr="00441970" w:rsidRDefault="00441970" w:rsidP="00441970">
      <w:pPr>
        <w:spacing w:after="0" w:line="276" w:lineRule="auto"/>
        <w:ind w:left="227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11B433" w14:textId="2CA5AA84" w:rsidR="00B542EE" w:rsidRPr="007A503C" w:rsidRDefault="00EF611B" w:rsidP="00EF611B">
      <w:pPr>
        <w:spacing w:after="0" w:line="276" w:lineRule="auto"/>
        <w:ind w:left="227" w:right="227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4354D4">
        <w:rPr>
          <w:rFonts w:asciiTheme="minorHAnsi" w:hAnsiTheme="minorHAnsi" w:cstheme="minorHAnsi"/>
          <w:color w:val="000000" w:themeColor="text1"/>
          <w:sz w:val="24"/>
          <w:szCs w:val="24"/>
        </w:rPr>
        <w:t>a giuria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del Premio Strega –</w:t>
      </w:r>
      <w:r w:rsidR="004354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354D4" w:rsidRPr="00B85EA8">
        <w:rPr>
          <w:rFonts w:cs="Calibri"/>
          <w:sz w:val="24"/>
          <w:szCs w:val="24"/>
          <w:shd w:val="clear" w:color="auto" w:fill="FFFFFF"/>
        </w:rPr>
        <w:t>composta dai </w:t>
      </w:r>
      <w:r w:rsidR="004354D4" w:rsidRPr="00B85EA8">
        <w:rPr>
          <w:rFonts w:cs="Calibri"/>
          <w:b/>
          <w:bCs/>
          <w:sz w:val="24"/>
          <w:szCs w:val="24"/>
          <w:shd w:val="clear" w:color="auto" w:fill="FFFFFF"/>
        </w:rPr>
        <w:t>400</w:t>
      </w:r>
      <w:r w:rsidR="004354D4" w:rsidRPr="00B85EA8">
        <w:rPr>
          <w:rFonts w:cs="Calibri"/>
          <w:sz w:val="24"/>
          <w:szCs w:val="24"/>
          <w:shd w:val="clear" w:color="auto" w:fill="FFFFFF"/>
        </w:rPr>
        <w:t> </w:t>
      </w:r>
      <w:r w:rsidR="004354D4" w:rsidRPr="00EF611B">
        <w:rPr>
          <w:rFonts w:cs="Calibri"/>
          <w:b/>
          <w:i/>
          <w:iCs/>
          <w:sz w:val="24"/>
          <w:szCs w:val="24"/>
          <w:shd w:val="clear" w:color="auto" w:fill="FFFFFF"/>
        </w:rPr>
        <w:t>Amici della domenica</w:t>
      </w:r>
      <w:r w:rsidR="004354D4" w:rsidRPr="00B85EA8">
        <w:rPr>
          <w:rFonts w:cs="Calibri"/>
          <w:sz w:val="24"/>
          <w:szCs w:val="24"/>
          <w:shd w:val="clear" w:color="auto" w:fill="FFFFFF"/>
        </w:rPr>
        <w:t>, ai quali si aggiungono </w:t>
      </w:r>
      <w:r w:rsidR="004354D4" w:rsidRPr="00B85EA8">
        <w:rPr>
          <w:rFonts w:cs="Calibri"/>
          <w:b/>
          <w:bCs/>
          <w:sz w:val="24"/>
          <w:szCs w:val="24"/>
          <w:shd w:val="clear" w:color="auto" w:fill="FFFFFF"/>
        </w:rPr>
        <w:t>200 </w:t>
      </w:r>
      <w:r w:rsidR="004354D4" w:rsidRPr="00EF611B">
        <w:rPr>
          <w:rFonts w:cs="Calibri"/>
          <w:b/>
          <w:sz w:val="24"/>
          <w:szCs w:val="24"/>
          <w:shd w:val="clear" w:color="auto" w:fill="FFFFFF"/>
        </w:rPr>
        <w:t>voti</w:t>
      </w:r>
      <w:r w:rsidR="004354D4" w:rsidRPr="00B85EA8">
        <w:rPr>
          <w:rFonts w:cs="Calibri"/>
          <w:sz w:val="24"/>
          <w:szCs w:val="24"/>
          <w:shd w:val="clear" w:color="auto" w:fill="FFFFFF"/>
        </w:rPr>
        <w:t xml:space="preserve"> espressi da studiosi, traduttori e intellettuali italiani e stranieri selezionati da </w:t>
      </w:r>
      <w:r w:rsidR="004354D4" w:rsidRPr="00EF611B">
        <w:rPr>
          <w:rFonts w:cs="Calibri"/>
          <w:b/>
          <w:sz w:val="24"/>
          <w:szCs w:val="24"/>
          <w:shd w:val="clear" w:color="auto" w:fill="FFFFFF"/>
        </w:rPr>
        <w:t>20 Istituti italiani di cultura all’estero</w:t>
      </w:r>
      <w:r w:rsidR="004354D4" w:rsidRPr="00B85EA8">
        <w:rPr>
          <w:rFonts w:cs="Calibri"/>
          <w:sz w:val="24"/>
          <w:szCs w:val="24"/>
          <w:shd w:val="clear" w:color="auto" w:fill="FFFFFF"/>
        </w:rPr>
        <w:t>, </w:t>
      </w:r>
      <w:r w:rsidR="004354D4" w:rsidRPr="00EF611B">
        <w:rPr>
          <w:rFonts w:cs="Calibri"/>
          <w:b/>
          <w:bCs/>
          <w:sz w:val="24"/>
          <w:szCs w:val="24"/>
          <w:shd w:val="clear" w:color="auto" w:fill="FFFFFF"/>
        </w:rPr>
        <w:t>40</w:t>
      </w:r>
      <w:r w:rsidR="004354D4" w:rsidRPr="00EF611B">
        <w:rPr>
          <w:rFonts w:cs="Calibri"/>
          <w:b/>
          <w:sz w:val="24"/>
          <w:szCs w:val="24"/>
          <w:shd w:val="clear" w:color="auto" w:fill="FFFFFF"/>
        </w:rPr>
        <w:t> lettori</w:t>
      </w:r>
      <w:r w:rsidR="004354D4" w:rsidRPr="00B85EA8">
        <w:rPr>
          <w:rFonts w:cs="Calibri"/>
          <w:sz w:val="24"/>
          <w:szCs w:val="24"/>
          <w:shd w:val="clear" w:color="auto" w:fill="FFFFFF"/>
        </w:rPr>
        <w:t xml:space="preserve"> forti selezionati da </w:t>
      </w:r>
      <w:r w:rsidR="004354D4" w:rsidRPr="00EF611B">
        <w:rPr>
          <w:rFonts w:cs="Calibri"/>
          <w:b/>
          <w:sz w:val="24"/>
          <w:szCs w:val="24"/>
          <w:shd w:val="clear" w:color="auto" w:fill="FFFFFF"/>
        </w:rPr>
        <w:t>20 librerie indipendenti</w:t>
      </w:r>
      <w:r w:rsidR="004354D4" w:rsidRPr="00B85EA8">
        <w:rPr>
          <w:rFonts w:cs="Calibri"/>
          <w:sz w:val="24"/>
          <w:szCs w:val="24"/>
          <w:shd w:val="clear" w:color="auto" w:fill="FFFFFF"/>
        </w:rPr>
        <w:t xml:space="preserve"> distribuite in tutta Italia, </w:t>
      </w:r>
      <w:r w:rsidR="004354D4" w:rsidRPr="00EF611B">
        <w:rPr>
          <w:rFonts w:cs="Calibri"/>
          <w:b/>
          <w:bCs/>
          <w:sz w:val="24"/>
          <w:szCs w:val="24"/>
          <w:shd w:val="clear" w:color="auto" w:fill="FFFFFF"/>
        </w:rPr>
        <w:t>20</w:t>
      </w:r>
      <w:r w:rsidR="004354D4" w:rsidRPr="00EF611B">
        <w:rPr>
          <w:rFonts w:cs="Calibri"/>
          <w:b/>
          <w:sz w:val="24"/>
          <w:szCs w:val="24"/>
          <w:shd w:val="clear" w:color="auto" w:fill="FFFFFF"/>
        </w:rPr>
        <w:t> voti collettivi</w:t>
      </w:r>
      <w:r w:rsidR="004354D4" w:rsidRPr="00B85EA8">
        <w:rPr>
          <w:rFonts w:cs="Calibri"/>
          <w:sz w:val="24"/>
          <w:szCs w:val="24"/>
          <w:shd w:val="clear" w:color="auto" w:fill="FFFFFF"/>
        </w:rPr>
        <w:t xml:space="preserve"> espressi da scuole, università e gruppi di lettura (tra cui 15 circoli costituiti presso le </w:t>
      </w:r>
      <w:r w:rsidR="004354D4" w:rsidRPr="00B85EA8">
        <w:rPr>
          <w:rFonts w:cs="Calibri"/>
          <w:b/>
          <w:bCs/>
          <w:sz w:val="24"/>
          <w:szCs w:val="24"/>
          <w:shd w:val="clear" w:color="auto" w:fill="FFFFFF"/>
        </w:rPr>
        <w:t>Biblioteche di Roma</w:t>
      </w:r>
      <w:r w:rsidR="004354D4" w:rsidRPr="00B85EA8">
        <w:rPr>
          <w:rFonts w:cs="Calibri"/>
          <w:bCs/>
          <w:sz w:val="24"/>
          <w:szCs w:val="24"/>
          <w:shd w:val="clear" w:color="auto" w:fill="FFFFFF"/>
        </w:rPr>
        <w:t>)</w:t>
      </w:r>
      <w:r w:rsidR="004354D4" w:rsidRPr="00B85EA8">
        <w:rPr>
          <w:rFonts w:cs="Calibri"/>
          <w:sz w:val="24"/>
          <w:szCs w:val="24"/>
          <w:shd w:val="clear" w:color="auto" w:fill="FFFFFF"/>
        </w:rPr>
        <w:t>, per un totale di </w:t>
      </w:r>
      <w:r w:rsidR="004354D4" w:rsidRPr="00B85EA8">
        <w:rPr>
          <w:rFonts w:cs="Calibri"/>
          <w:b/>
          <w:bCs/>
          <w:sz w:val="24"/>
          <w:szCs w:val="24"/>
          <w:shd w:val="clear" w:color="auto" w:fill="FFFFFF"/>
        </w:rPr>
        <w:t>660</w:t>
      </w:r>
      <w:r w:rsidR="004354D4">
        <w:rPr>
          <w:rFonts w:cs="Calibri"/>
          <w:sz w:val="24"/>
          <w:szCs w:val="24"/>
          <w:shd w:val="clear" w:color="auto" w:fill="FFFFFF"/>
        </w:rPr>
        <w:t> aventi diritto</w:t>
      </w:r>
      <w:r>
        <w:rPr>
          <w:rFonts w:cs="Calibri"/>
          <w:sz w:val="24"/>
          <w:szCs w:val="24"/>
          <w:shd w:val="clear" w:color="auto" w:fill="FFFFFF"/>
        </w:rPr>
        <w:t xml:space="preserve"> -</w:t>
      </w:r>
      <w:r w:rsidR="004354D4">
        <w:rPr>
          <w:rFonts w:cs="Calibri"/>
          <w:sz w:val="24"/>
          <w:szCs w:val="24"/>
          <w:shd w:val="clear" w:color="auto" w:fill="FFFFFF"/>
        </w:rPr>
        <w:t xml:space="preserve"> </w:t>
      </w:r>
      <w:r w:rsidR="00B542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 iniziato 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votare dallo scorso </w:t>
      </w:r>
      <w:r w:rsidRPr="00EF611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18 maggio</w:t>
      </w:r>
      <w:r w:rsidR="003A6B6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8C5F4EF" w14:textId="77777777" w:rsidR="00B542EE" w:rsidRPr="00861F26" w:rsidRDefault="00B542EE" w:rsidP="00B542EE">
      <w:pPr>
        <w:spacing w:after="0" w:line="276" w:lineRule="auto"/>
        <w:ind w:left="227" w:right="227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C6A8C42" w14:textId="77777777" w:rsidR="004D6667" w:rsidRDefault="004D6667" w:rsidP="004D6667">
      <w:pPr>
        <w:spacing w:after="0" w:line="276" w:lineRule="auto"/>
        <w:ind w:left="227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1AB520" w14:textId="049670D5" w:rsidR="003A6B6A" w:rsidRDefault="00EF611B" w:rsidP="00EF611B">
      <w:pPr>
        <w:spacing w:after="0" w:line="276" w:lineRule="auto"/>
        <w:ind w:left="227" w:right="227"/>
        <w:jc w:val="both"/>
        <w:rPr>
          <w:rFonts w:cs="Calibr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Questi i </w:t>
      </w:r>
      <w:r w:rsidRPr="00B85EA8">
        <w:rPr>
          <w:rFonts w:cs="Calibri"/>
          <w:sz w:val="24"/>
          <w:szCs w:val="24"/>
        </w:rPr>
        <w:t xml:space="preserve">dodici libri </w:t>
      </w:r>
      <w:r>
        <w:rPr>
          <w:rFonts w:cs="Calibri"/>
          <w:sz w:val="24"/>
          <w:szCs w:val="24"/>
        </w:rPr>
        <w:t>in gara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selezionati </w:t>
      </w:r>
      <w:r w:rsidR="004D66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 scorso </w:t>
      </w:r>
      <w:r w:rsidR="004D6667" w:rsidRPr="00EF611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12 marzo</w:t>
      </w:r>
      <w:r w:rsidR="004D66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F611B">
        <w:rPr>
          <w:rFonts w:asciiTheme="minorHAnsi" w:hAnsiTheme="minorHAnsi" w:cstheme="minorHAnsi"/>
          <w:color w:val="000000" w:themeColor="text1"/>
          <w:sz w:val="24"/>
          <w:szCs w:val="24"/>
        </w:rPr>
        <w:t>dal</w:t>
      </w:r>
      <w:r w:rsidR="003A6B6A" w:rsidRPr="00EF61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A6B6A" w:rsidRPr="00EF611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Comitato direttivo</w:t>
      </w:r>
      <w:r w:rsidR="003A6B6A" w:rsidRPr="00EF61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del Premio</w:t>
      </w:r>
      <w:r w:rsidRPr="00EF611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A6B6A" w:rsidRPr="00EF61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composto da Pietro Abate, Giuseppe D’Avino, Valeria Della Valle, Ernesto Ferrero, Helena Janeczek, Alberto Foschini, Paolo Giordano, Melania G. Mazzucco (presidente), Gabriele Pedullà, Stefano Petrocc</w:t>
      </w:r>
      <w:r w:rsidRPr="00EF611B">
        <w:rPr>
          <w:rFonts w:asciiTheme="minorHAnsi" w:hAnsiTheme="minorHAnsi" w:cstheme="minorHAnsi"/>
          <w:color w:val="000000" w:themeColor="text1"/>
          <w:sz w:val="24"/>
          <w:szCs w:val="24"/>
        </w:rPr>
        <w:t>hi, Marino Sinibaldi e Giovanni</w:t>
      </w:r>
      <w:r w:rsidR="00BE2E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E2ED5">
        <w:rPr>
          <w:rFonts w:asciiTheme="minorHAnsi" w:hAnsiTheme="minorHAnsi" w:cstheme="minorHAnsi"/>
          <w:color w:val="000000" w:themeColor="text1"/>
          <w:sz w:val="24"/>
          <w:szCs w:val="24"/>
        </w:rPr>
        <w:t>Solimine</w:t>
      </w:r>
      <w:proofErr w:type="spellEnd"/>
      <w:r w:rsidRPr="00EF611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4FAB88E" w14:textId="77777777" w:rsidR="003A6B6A" w:rsidRDefault="003A6B6A" w:rsidP="00A25DB9">
      <w:pPr>
        <w:spacing w:after="0" w:line="276" w:lineRule="auto"/>
        <w:ind w:left="284" w:right="284"/>
        <w:contextualSpacing/>
        <w:jc w:val="both"/>
        <w:rPr>
          <w:rFonts w:cs="Calibri"/>
          <w:sz w:val="24"/>
          <w:szCs w:val="24"/>
        </w:rPr>
      </w:pPr>
    </w:p>
    <w:p w14:paraId="50E61C0E" w14:textId="77777777" w:rsidR="00A25DB9" w:rsidRPr="00B85EA8" w:rsidRDefault="00A25DB9" w:rsidP="00A25DB9">
      <w:pPr>
        <w:pStyle w:val="Paragrafoelenco"/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  <w:b/>
        </w:rPr>
        <w:t>Silvia Ballestra</w:t>
      </w:r>
      <w:r w:rsidRPr="00B85EA8">
        <w:rPr>
          <w:rFonts w:ascii="Calibri" w:hAnsi="Calibri" w:cs="Calibri"/>
        </w:rPr>
        <w:t xml:space="preserve">, </w:t>
      </w:r>
      <w:r w:rsidRPr="00B85EA8">
        <w:rPr>
          <w:rFonts w:ascii="Calibri" w:hAnsi="Calibri" w:cs="Calibri"/>
          <w:i/>
        </w:rPr>
        <w:t>La nuova stagione</w:t>
      </w:r>
      <w:r w:rsidRPr="00B85EA8">
        <w:rPr>
          <w:rFonts w:ascii="Calibri" w:hAnsi="Calibri" w:cs="Calibri"/>
        </w:rPr>
        <w:t xml:space="preserve"> (Bompiani)</w:t>
      </w:r>
    </w:p>
    <w:p w14:paraId="26CF2A8A" w14:textId="77777777" w:rsidR="00A25DB9" w:rsidRPr="00B85EA8" w:rsidRDefault="00A25DB9" w:rsidP="00A25DB9">
      <w:pPr>
        <w:pStyle w:val="Paragrafoelenco"/>
        <w:spacing w:line="276" w:lineRule="auto"/>
        <w:ind w:left="709" w:right="284" w:hanging="1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</w:rPr>
        <w:t>Proposto da Loredana Lipperini</w:t>
      </w:r>
    </w:p>
    <w:p w14:paraId="749FC7B9" w14:textId="77777777" w:rsidR="00A25DB9" w:rsidRPr="00B85EA8" w:rsidRDefault="00A25DB9" w:rsidP="00A25DB9">
      <w:pPr>
        <w:pStyle w:val="Paragrafoelenco"/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  <w:b/>
        </w:rPr>
        <w:t>Marta Barone</w:t>
      </w:r>
      <w:r w:rsidRPr="00B85EA8">
        <w:rPr>
          <w:rFonts w:ascii="Calibri" w:hAnsi="Calibri" w:cs="Calibri"/>
        </w:rPr>
        <w:t xml:space="preserve">, </w:t>
      </w:r>
      <w:r w:rsidRPr="00B85EA8">
        <w:rPr>
          <w:rFonts w:ascii="Calibri" w:hAnsi="Calibri" w:cs="Calibri"/>
          <w:i/>
        </w:rPr>
        <w:t>Città sommersa</w:t>
      </w:r>
      <w:r w:rsidRPr="00B85EA8">
        <w:rPr>
          <w:rFonts w:ascii="Calibri" w:hAnsi="Calibri" w:cs="Calibri"/>
        </w:rPr>
        <w:t xml:space="preserve"> (Bompiani)</w:t>
      </w:r>
    </w:p>
    <w:p w14:paraId="30BDEB03" w14:textId="77777777" w:rsidR="00A25DB9" w:rsidRPr="00B85EA8" w:rsidRDefault="00A25DB9" w:rsidP="00A25DB9">
      <w:pPr>
        <w:pStyle w:val="Paragrafoelenco"/>
        <w:spacing w:line="276" w:lineRule="auto"/>
        <w:ind w:left="709" w:right="284" w:hanging="1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</w:rPr>
        <w:t xml:space="preserve">Proposto da Enrico </w:t>
      </w:r>
      <w:proofErr w:type="spellStart"/>
      <w:r w:rsidRPr="00B85EA8">
        <w:rPr>
          <w:rFonts w:ascii="Calibri" w:hAnsi="Calibri" w:cs="Calibri"/>
        </w:rPr>
        <w:t>Deaglio</w:t>
      </w:r>
      <w:proofErr w:type="spellEnd"/>
    </w:p>
    <w:p w14:paraId="00ED8DA9" w14:textId="77777777" w:rsidR="00A25DB9" w:rsidRPr="00B85EA8" w:rsidRDefault="00A25DB9" w:rsidP="00A25DB9">
      <w:pPr>
        <w:pStyle w:val="Paragrafoelenco"/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  <w:b/>
        </w:rPr>
        <w:t xml:space="preserve">Jonathan </w:t>
      </w:r>
      <w:proofErr w:type="spellStart"/>
      <w:r w:rsidRPr="00B85EA8">
        <w:rPr>
          <w:rFonts w:ascii="Calibri" w:hAnsi="Calibri" w:cs="Calibri"/>
          <w:b/>
        </w:rPr>
        <w:t>Bazzi</w:t>
      </w:r>
      <w:proofErr w:type="spellEnd"/>
      <w:r w:rsidRPr="00B85EA8">
        <w:rPr>
          <w:rFonts w:ascii="Calibri" w:hAnsi="Calibri" w:cs="Calibri"/>
        </w:rPr>
        <w:t>,</w:t>
      </w:r>
      <w:r w:rsidRPr="00B85EA8">
        <w:rPr>
          <w:rFonts w:ascii="Calibri" w:hAnsi="Calibri" w:cs="Calibri"/>
          <w:i/>
        </w:rPr>
        <w:t xml:space="preserve"> Febbre </w:t>
      </w:r>
      <w:r w:rsidRPr="00B85EA8">
        <w:rPr>
          <w:rFonts w:ascii="Calibri" w:hAnsi="Calibri" w:cs="Calibri"/>
        </w:rPr>
        <w:t>(Fandango Libri)</w:t>
      </w:r>
    </w:p>
    <w:p w14:paraId="34604F62" w14:textId="77777777" w:rsidR="00A25DB9" w:rsidRPr="00B85EA8" w:rsidRDefault="00A25DB9" w:rsidP="00A25DB9">
      <w:pPr>
        <w:pStyle w:val="Paragrafoelenco"/>
        <w:spacing w:line="276" w:lineRule="auto"/>
        <w:ind w:left="709" w:right="284" w:hanging="1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</w:rPr>
        <w:t>Proposto da Teresa Ciabatti</w:t>
      </w:r>
    </w:p>
    <w:p w14:paraId="6DD224E9" w14:textId="77777777" w:rsidR="00A25DB9" w:rsidRPr="00B85EA8" w:rsidRDefault="00A25DB9" w:rsidP="00A25DB9">
      <w:pPr>
        <w:pStyle w:val="Paragrafoelenco"/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  <w:b/>
        </w:rPr>
        <w:t>Gianrico Carofiglio</w:t>
      </w:r>
      <w:r w:rsidRPr="00B85EA8">
        <w:rPr>
          <w:rFonts w:ascii="Calibri" w:hAnsi="Calibri" w:cs="Calibri"/>
        </w:rPr>
        <w:t xml:space="preserve">, </w:t>
      </w:r>
      <w:r w:rsidRPr="00B85EA8">
        <w:rPr>
          <w:rFonts w:ascii="Calibri" w:hAnsi="Calibri" w:cs="Calibri"/>
          <w:i/>
        </w:rPr>
        <w:t xml:space="preserve">La misura del tempo </w:t>
      </w:r>
      <w:r w:rsidRPr="00B85EA8">
        <w:rPr>
          <w:rFonts w:ascii="Calibri" w:hAnsi="Calibri" w:cs="Calibri"/>
        </w:rPr>
        <w:t>(Einaudi)</w:t>
      </w:r>
    </w:p>
    <w:p w14:paraId="31DF00D5" w14:textId="77777777" w:rsidR="00A25DB9" w:rsidRPr="00B85EA8" w:rsidRDefault="00A25DB9" w:rsidP="00A25DB9">
      <w:pPr>
        <w:pStyle w:val="Paragrafoelenco"/>
        <w:spacing w:line="276" w:lineRule="auto"/>
        <w:ind w:left="709" w:right="284" w:hanging="1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</w:rPr>
        <w:t>Proposto da Sabino Cassese</w:t>
      </w:r>
    </w:p>
    <w:p w14:paraId="532FC91D" w14:textId="77777777" w:rsidR="00A25DB9" w:rsidRPr="00B85EA8" w:rsidRDefault="00A25DB9" w:rsidP="00A25DB9">
      <w:pPr>
        <w:pStyle w:val="Paragrafoelenco"/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  <w:b/>
        </w:rPr>
        <w:t>Gian Arturo Ferrari</w:t>
      </w:r>
      <w:r w:rsidRPr="00B85EA8">
        <w:rPr>
          <w:rFonts w:ascii="Calibri" w:hAnsi="Calibri" w:cs="Calibri"/>
        </w:rPr>
        <w:t xml:space="preserve">, </w:t>
      </w:r>
      <w:r w:rsidRPr="00B85EA8">
        <w:rPr>
          <w:rFonts w:ascii="Calibri" w:hAnsi="Calibri" w:cs="Calibri"/>
          <w:i/>
        </w:rPr>
        <w:t>Ragazzo italiano</w:t>
      </w:r>
      <w:r w:rsidRPr="00B85EA8">
        <w:rPr>
          <w:rFonts w:ascii="Calibri" w:hAnsi="Calibri" w:cs="Calibri"/>
        </w:rPr>
        <w:t xml:space="preserve"> (Feltrinelli)</w:t>
      </w:r>
    </w:p>
    <w:p w14:paraId="6B43404A" w14:textId="77777777" w:rsidR="00A25DB9" w:rsidRPr="00B85EA8" w:rsidRDefault="00A25DB9" w:rsidP="00A25DB9">
      <w:pPr>
        <w:pStyle w:val="Paragrafoelenco"/>
        <w:spacing w:line="276" w:lineRule="auto"/>
        <w:ind w:left="709" w:right="284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</w:rPr>
        <w:t>Proposto da Margaret Mazzantini</w:t>
      </w:r>
    </w:p>
    <w:p w14:paraId="0E064029" w14:textId="77777777" w:rsidR="00A25DB9" w:rsidRPr="00B85EA8" w:rsidRDefault="00A25DB9" w:rsidP="00A25DB9">
      <w:pPr>
        <w:pStyle w:val="Paragrafoelenco"/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  <w:b/>
        </w:rPr>
        <w:t>Alessio Forgione</w:t>
      </w:r>
      <w:r w:rsidRPr="00B85EA8">
        <w:rPr>
          <w:rFonts w:ascii="Calibri" w:hAnsi="Calibri" w:cs="Calibri"/>
        </w:rPr>
        <w:t xml:space="preserve">, </w:t>
      </w:r>
      <w:r w:rsidRPr="00B85EA8">
        <w:rPr>
          <w:rFonts w:ascii="Calibri" w:hAnsi="Calibri" w:cs="Calibri"/>
          <w:i/>
        </w:rPr>
        <w:t>Giovanissimi</w:t>
      </w:r>
      <w:r w:rsidRPr="00B85EA8">
        <w:rPr>
          <w:rFonts w:ascii="Calibri" w:hAnsi="Calibri" w:cs="Calibri"/>
        </w:rPr>
        <w:t xml:space="preserve"> (NN Editore)</w:t>
      </w:r>
    </w:p>
    <w:p w14:paraId="20D82051" w14:textId="77777777" w:rsidR="00A25DB9" w:rsidRPr="00B85EA8" w:rsidRDefault="00A25DB9" w:rsidP="00A25DB9">
      <w:pPr>
        <w:pStyle w:val="Paragrafoelenco"/>
        <w:spacing w:line="276" w:lineRule="auto"/>
        <w:ind w:left="709" w:right="284" w:hanging="1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</w:rPr>
        <w:t>Proposto da Lisa Ginzburg</w:t>
      </w:r>
    </w:p>
    <w:p w14:paraId="1E5C787A" w14:textId="77777777" w:rsidR="00A25DB9" w:rsidRPr="00B85EA8" w:rsidRDefault="00A25DB9" w:rsidP="00A25DB9">
      <w:pPr>
        <w:pStyle w:val="Paragrafoelenco"/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  <w:b/>
        </w:rPr>
        <w:t>Giuseppe Lupo</w:t>
      </w:r>
      <w:r w:rsidRPr="00B85EA8">
        <w:rPr>
          <w:rFonts w:ascii="Calibri" w:hAnsi="Calibri" w:cs="Calibri"/>
        </w:rPr>
        <w:t xml:space="preserve">, </w:t>
      </w:r>
      <w:r w:rsidRPr="00B85EA8">
        <w:rPr>
          <w:rFonts w:ascii="Calibri" w:hAnsi="Calibri" w:cs="Calibri"/>
          <w:i/>
        </w:rPr>
        <w:t xml:space="preserve">Breve storia del mio silenzio </w:t>
      </w:r>
      <w:r w:rsidRPr="00B85EA8">
        <w:rPr>
          <w:rFonts w:ascii="Calibri" w:hAnsi="Calibri" w:cs="Calibri"/>
        </w:rPr>
        <w:t>(Marsilio)</w:t>
      </w:r>
    </w:p>
    <w:p w14:paraId="5C86AADF" w14:textId="77777777" w:rsidR="00A25DB9" w:rsidRPr="00B85EA8" w:rsidRDefault="00A25DB9" w:rsidP="00A25DB9">
      <w:pPr>
        <w:pStyle w:val="Paragrafoelenco"/>
        <w:spacing w:line="276" w:lineRule="auto"/>
        <w:ind w:left="709" w:right="284" w:hanging="1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</w:rPr>
        <w:t xml:space="preserve">Proposto da Salvatore Silvano </w:t>
      </w:r>
      <w:proofErr w:type="spellStart"/>
      <w:r w:rsidRPr="00B85EA8">
        <w:rPr>
          <w:rFonts w:ascii="Calibri" w:hAnsi="Calibri" w:cs="Calibri"/>
        </w:rPr>
        <w:t>Nigro</w:t>
      </w:r>
      <w:proofErr w:type="spellEnd"/>
    </w:p>
    <w:p w14:paraId="355622F3" w14:textId="77777777" w:rsidR="00A25DB9" w:rsidRPr="00B85EA8" w:rsidRDefault="00A25DB9" w:rsidP="00A25DB9">
      <w:pPr>
        <w:pStyle w:val="Paragrafoelenco"/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  <w:b/>
          <w:bCs/>
        </w:rPr>
        <w:t>Daniele Mencarelli</w:t>
      </w:r>
      <w:r w:rsidRPr="00B85EA8">
        <w:rPr>
          <w:rFonts w:ascii="Calibri" w:hAnsi="Calibri" w:cs="Calibri"/>
          <w:bCs/>
        </w:rPr>
        <w:t xml:space="preserve">, </w:t>
      </w:r>
      <w:r w:rsidRPr="00B85EA8">
        <w:rPr>
          <w:rFonts w:ascii="Calibri" w:hAnsi="Calibri" w:cs="Calibri"/>
          <w:bCs/>
          <w:i/>
        </w:rPr>
        <w:t xml:space="preserve">Tutto chiede salvezza </w:t>
      </w:r>
      <w:r w:rsidRPr="00B85EA8">
        <w:rPr>
          <w:rFonts w:ascii="Calibri" w:hAnsi="Calibri" w:cs="Calibri"/>
          <w:bCs/>
        </w:rPr>
        <w:t>(Mondadori)</w:t>
      </w:r>
    </w:p>
    <w:p w14:paraId="44879A5F" w14:textId="77777777" w:rsidR="00A25DB9" w:rsidRPr="00B85EA8" w:rsidRDefault="00A25DB9" w:rsidP="00A25DB9">
      <w:pPr>
        <w:pStyle w:val="Paragrafoelenco"/>
        <w:spacing w:line="276" w:lineRule="auto"/>
        <w:ind w:left="709" w:right="284" w:hanging="1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  <w:bCs/>
        </w:rPr>
        <w:t>Proposto da Maria Pia Ammirati</w:t>
      </w:r>
    </w:p>
    <w:p w14:paraId="2139FD0A" w14:textId="77777777" w:rsidR="00A25DB9" w:rsidRPr="00B85EA8" w:rsidRDefault="00A25DB9" w:rsidP="00A25DB9">
      <w:pPr>
        <w:pStyle w:val="Paragrafoelenco"/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  <w:b/>
        </w:rPr>
        <w:t>Valeria Parrella</w:t>
      </w:r>
      <w:r w:rsidRPr="00B85EA8">
        <w:rPr>
          <w:rFonts w:ascii="Calibri" w:hAnsi="Calibri" w:cs="Calibri"/>
        </w:rPr>
        <w:t xml:space="preserve">, </w:t>
      </w:r>
      <w:proofErr w:type="spellStart"/>
      <w:r w:rsidRPr="00B85EA8">
        <w:rPr>
          <w:rFonts w:ascii="Calibri" w:hAnsi="Calibri" w:cs="Calibri"/>
          <w:i/>
        </w:rPr>
        <w:t>Almarina</w:t>
      </w:r>
      <w:proofErr w:type="spellEnd"/>
      <w:r w:rsidRPr="00B85EA8">
        <w:rPr>
          <w:rFonts w:ascii="Calibri" w:hAnsi="Calibri" w:cs="Calibri"/>
        </w:rPr>
        <w:t xml:space="preserve"> (Einaudi)</w:t>
      </w:r>
    </w:p>
    <w:p w14:paraId="48AD29E5" w14:textId="77777777" w:rsidR="00A25DB9" w:rsidRPr="00B85EA8" w:rsidRDefault="00A25DB9" w:rsidP="00A25DB9">
      <w:pPr>
        <w:pStyle w:val="Paragrafoelenco"/>
        <w:spacing w:line="276" w:lineRule="auto"/>
        <w:ind w:left="709" w:right="284" w:hanging="1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</w:rPr>
        <w:t>Proposto da Nicola Lagioia</w:t>
      </w:r>
    </w:p>
    <w:p w14:paraId="362D180C" w14:textId="77777777" w:rsidR="00A25DB9" w:rsidRPr="00B85EA8" w:rsidRDefault="00A25DB9" w:rsidP="00A25DB9">
      <w:pPr>
        <w:pStyle w:val="Paragrafoelenco"/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  <w:b/>
        </w:rPr>
        <w:t>Remo Rapino</w:t>
      </w:r>
      <w:r w:rsidRPr="00B85EA8">
        <w:rPr>
          <w:rFonts w:ascii="Calibri" w:hAnsi="Calibri" w:cs="Calibri"/>
        </w:rPr>
        <w:t xml:space="preserve">, </w:t>
      </w:r>
      <w:r w:rsidRPr="00B85EA8">
        <w:rPr>
          <w:rFonts w:ascii="Calibri" w:hAnsi="Calibri" w:cs="Calibri"/>
          <w:i/>
        </w:rPr>
        <w:t xml:space="preserve">Vita, morte e miracoli di Bonfiglio Liborio </w:t>
      </w:r>
      <w:r w:rsidRPr="00B85EA8">
        <w:rPr>
          <w:rFonts w:ascii="Calibri" w:hAnsi="Calibri" w:cs="Calibri"/>
        </w:rPr>
        <w:t>(Minimum Fax)</w:t>
      </w:r>
    </w:p>
    <w:p w14:paraId="7B0066BD" w14:textId="77777777" w:rsidR="00A25DB9" w:rsidRPr="00B85EA8" w:rsidRDefault="00A25DB9" w:rsidP="00A25DB9">
      <w:pPr>
        <w:pStyle w:val="Paragrafoelenco"/>
        <w:spacing w:line="276" w:lineRule="auto"/>
        <w:ind w:left="709" w:right="284" w:hanging="1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</w:rPr>
        <w:t>Proposto da Maria Ida Gaeta</w:t>
      </w:r>
    </w:p>
    <w:p w14:paraId="59724D74" w14:textId="77777777" w:rsidR="00A25DB9" w:rsidRPr="00B85EA8" w:rsidRDefault="00A25DB9" w:rsidP="00A25DB9">
      <w:pPr>
        <w:pStyle w:val="Paragrafoelenco"/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  <w:b/>
        </w:rPr>
        <w:t>Sandro Veronesi</w:t>
      </w:r>
      <w:r w:rsidRPr="00B85EA8">
        <w:rPr>
          <w:rFonts w:ascii="Calibri" w:hAnsi="Calibri" w:cs="Calibri"/>
        </w:rPr>
        <w:t xml:space="preserve">, </w:t>
      </w:r>
      <w:r w:rsidRPr="00B85EA8">
        <w:rPr>
          <w:rFonts w:ascii="Calibri" w:hAnsi="Calibri" w:cs="Calibri"/>
          <w:i/>
        </w:rPr>
        <w:t>Il colibrì</w:t>
      </w:r>
      <w:r w:rsidRPr="00B85EA8">
        <w:rPr>
          <w:rFonts w:ascii="Calibri" w:hAnsi="Calibri" w:cs="Calibri"/>
        </w:rPr>
        <w:t xml:space="preserve"> (La nave di Teseo)</w:t>
      </w:r>
    </w:p>
    <w:p w14:paraId="11125175" w14:textId="77777777" w:rsidR="00A25DB9" w:rsidRPr="00B85EA8" w:rsidRDefault="00A25DB9" w:rsidP="00A25DB9">
      <w:pPr>
        <w:pStyle w:val="Paragrafoelenco"/>
        <w:spacing w:line="276" w:lineRule="auto"/>
        <w:ind w:left="709" w:right="284" w:hanging="1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</w:rPr>
        <w:t xml:space="preserve">Proposto dall’Accademia degli </w:t>
      </w:r>
      <w:proofErr w:type="spellStart"/>
      <w:r w:rsidRPr="00B85EA8">
        <w:rPr>
          <w:rFonts w:ascii="Calibri" w:hAnsi="Calibri" w:cs="Calibri"/>
        </w:rPr>
        <w:t>Scrausi</w:t>
      </w:r>
      <w:proofErr w:type="spellEnd"/>
      <w:r w:rsidRPr="00B85EA8">
        <w:rPr>
          <w:rFonts w:ascii="Calibri" w:hAnsi="Calibri" w:cs="Calibri"/>
        </w:rPr>
        <w:t xml:space="preserve"> </w:t>
      </w:r>
    </w:p>
    <w:p w14:paraId="06CBA1B7" w14:textId="77777777" w:rsidR="00A25DB9" w:rsidRPr="00B85EA8" w:rsidRDefault="00A25DB9" w:rsidP="00A25DB9">
      <w:pPr>
        <w:pStyle w:val="Paragrafoelenco"/>
        <w:numPr>
          <w:ilvl w:val="0"/>
          <w:numId w:val="7"/>
        </w:numPr>
        <w:spacing w:line="276" w:lineRule="auto"/>
        <w:ind w:left="709" w:right="284" w:hanging="425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  <w:b/>
        </w:rPr>
        <w:t>Gian Mario Villalta</w:t>
      </w:r>
      <w:r w:rsidRPr="00B85EA8">
        <w:rPr>
          <w:rFonts w:ascii="Calibri" w:hAnsi="Calibri" w:cs="Calibri"/>
        </w:rPr>
        <w:t xml:space="preserve">, </w:t>
      </w:r>
      <w:r w:rsidRPr="00B85EA8">
        <w:rPr>
          <w:rFonts w:ascii="Calibri" w:hAnsi="Calibri" w:cs="Calibri"/>
          <w:i/>
        </w:rPr>
        <w:t>L’apprendista</w:t>
      </w:r>
      <w:r w:rsidRPr="00B85EA8">
        <w:rPr>
          <w:rFonts w:ascii="Calibri" w:hAnsi="Calibri" w:cs="Calibri"/>
        </w:rPr>
        <w:t xml:space="preserve"> (SEM)</w:t>
      </w:r>
    </w:p>
    <w:p w14:paraId="4D07A366" w14:textId="2EC131DE" w:rsidR="00A25DB9" w:rsidRPr="00B85EA8" w:rsidRDefault="00A25DB9" w:rsidP="00A25DB9">
      <w:pPr>
        <w:pStyle w:val="Paragrafoelenco"/>
        <w:spacing w:line="276" w:lineRule="auto"/>
        <w:ind w:left="709" w:right="284" w:hanging="1"/>
        <w:jc w:val="both"/>
        <w:rPr>
          <w:rFonts w:ascii="Calibri" w:hAnsi="Calibri" w:cs="Calibri"/>
        </w:rPr>
      </w:pPr>
      <w:r w:rsidRPr="00B85EA8">
        <w:rPr>
          <w:rFonts w:ascii="Calibri" w:hAnsi="Calibri" w:cs="Calibri"/>
        </w:rPr>
        <w:t>Proposto da Franco Buffoni</w:t>
      </w:r>
    </w:p>
    <w:p w14:paraId="0A0C2BD4" w14:textId="77777777" w:rsidR="002A0E40" w:rsidRDefault="002A0E40" w:rsidP="00713A66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5C199B0" w14:textId="509AB1EA" w:rsidR="002A0E40" w:rsidRDefault="00713A66" w:rsidP="00713A66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 primo incontro aperto al pubblico con gli autori finalisti </w:t>
      </w:r>
      <w:r w:rsidR="00926E03">
        <w:rPr>
          <w:rFonts w:asciiTheme="minorHAnsi" w:hAnsiTheme="minorHAnsi" w:cstheme="minorHAnsi"/>
          <w:color w:val="000000" w:themeColor="text1"/>
          <w:sz w:val="24"/>
          <w:szCs w:val="24"/>
        </w:rPr>
        <w:t>si terrà come di consueto</w:t>
      </w:r>
      <w:r w:rsidR="002A0E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r w:rsidR="002A0E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Benevento</w:t>
      </w:r>
      <w:r w:rsidR="002A0E40">
        <w:rPr>
          <w:rFonts w:asciiTheme="minorHAnsi" w:hAnsiTheme="minorHAnsi" w:cstheme="minorHAnsi"/>
          <w:color w:val="000000" w:themeColor="text1"/>
          <w:sz w:val="24"/>
          <w:szCs w:val="24"/>
        </w:rPr>
        <w:t>, la città del Liquore Strega</w:t>
      </w:r>
      <w:r w:rsidR="0029361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6E03" w:rsidRPr="00926E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6E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 </w:t>
      </w:r>
      <w:r w:rsidR="00926E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  <w:r w:rsidR="00926E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giugno</w:t>
      </w:r>
      <w:r w:rsidR="002A0E40" w:rsidRPr="00713A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2A0E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 tappe successive del tour vedono gli autori impegnati a San Benedetto del Tronto il </w:t>
      </w:r>
      <w:r w:rsidRPr="00713A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 giugno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</w:t>
      </w:r>
      <w:r w:rsidRPr="00713A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Cervo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pe</w:t>
      </w:r>
      <w:r w:rsidR="00EF61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 la settima edizione di </w:t>
      </w:r>
      <w:r w:rsidR="00EF611B" w:rsidRPr="00EF611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Cervo t</w:t>
      </w:r>
      <w:r w:rsidRPr="00EF611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 Strega</w:t>
      </w:r>
      <w:r w:rsidR="00EF611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il </w:t>
      </w:r>
      <w:r w:rsidRPr="00713A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21 giugno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a </w:t>
      </w:r>
      <w:r w:rsidRPr="00713A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Parma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Capitale</w:t>
      </w:r>
      <w:r w:rsidR="00EF61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italiana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della cultura 2020/2021, </w:t>
      </w:r>
      <w:r w:rsidRPr="003A6B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 </w:t>
      </w:r>
      <w:r w:rsidRPr="003A6B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22 giugno</w:t>
      </w:r>
      <w:r w:rsidR="002A0E40" w:rsidRPr="003A6B6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3A6B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5742A31" w14:textId="77777777" w:rsidR="00713A66" w:rsidRPr="00861F26" w:rsidRDefault="00713A66" w:rsidP="00713A66">
      <w:pPr>
        <w:spacing w:after="0" w:line="276" w:lineRule="auto"/>
        <w:ind w:left="284" w:right="284"/>
        <w:contextualSpacing/>
        <w:jc w:val="both"/>
        <w:rPr>
          <w:rFonts w:cs="Calibri"/>
          <w:color w:val="000000"/>
          <w:sz w:val="16"/>
          <w:szCs w:val="16"/>
        </w:rPr>
      </w:pPr>
    </w:p>
    <w:p w14:paraId="59A8428F" w14:textId="77777777" w:rsidR="00EF611B" w:rsidRDefault="00EF611B" w:rsidP="00713A66">
      <w:pPr>
        <w:spacing w:after="0" w:line="276" w:lineRule="auto"/>
        <w:ind w:left="284" w:right="284"/>
        <w:contextualSpacing/>
        <w:jc w:val="both"/>
        <w:rPr>
          <w:rFonts w:cs="Calibri"/>
          <w:color w:val="000000"/>
          <w:sz w:val="24"/>
          <w:szCs w:val="24"/>
        </w:rPr>
      </w:pPr>
    </w:p>
    <w:p w14:paraId="270E5F03" w14:textId="77777777" w:rsidR="00EF611B" w:rsidRDefault="00EF611B" w:rsidP="00713A66">
      <w:pPr>
        <w:spacing w:after="0" w:line="276" w:lineRule="auto"/>
        <w:ind w:left="284" w:right="284"/>
        <w:contextualSpacing/>
        <w:jc w:val="both"/>
        <w:rPr>
          <w:rFonts w:cs="Calibri"/>
          <w:color w:val="000000"/>
          <w:sz w:val="24"/>
          <w:szCs w:val="24"/>
        </w:rPr>
      </w:pPr>
    </w:p>
    <w:p w14:paraId="25818911" w14:textId="52FB8C5F" w:rsidR="00713A66" w:rsidRDefault="00EF611B" w:rsidP="00EF611B">
      <w:pPr>
        <w:spacing w:after="0" w:line="276" w:lineRule="auto"/>
        <w:ind w:left="284" w:right="227"/>
        <w:jc w:val="both"/>
        <w:rPr>
          <w:rFonts w:cs="Calibri"/>
          <w:color w:val="000000"/>
          <w:sz w:val="24"/>
          <w:szCs w:val="24"/>
        </w:rPr>
      </w:pPr>
      <w:r w:rsidRPr="006023E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BPER Banca</w:t>
      </w:r>
      <w:r w:rsidRPr="006023EB">
        <w:rPr>
          <w:rFonts w:asciiTheme="minorHAnsi" w:hAnsiTheme="minorHAnsi" w:cstheme="minorHAnsi"/>
          <w:color w:val="000000" w:themeColor="text1"/>
          <w:sz w:val="24"/>
          <w:szCs w:val="24"/>
        </w:rPr>
        <w:t> rafforza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023EB">
        <w:rPr>
          <w:rFonts w:asciiTheme="minorHAnsi" w:hAnsiTheme="minorHAnsi" w:cstheme="minorHAnsi"/>
          <w:color w:val="000000" w:themeColor="text1"/>
          <w:sz w:val="24"/>
          <w:szCs w:val="24"/>
        </w:rPr>
        <w:t>il suo sostegno al Premio assegnando un riconoscimento speciale 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gl</w:t>
      </w:r>
      <w:r w:rsidRPr="00602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autori </w:t>
      </w:r>
      <w:r w:rsidRPr="00602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finalisti.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Anche quest’anno,</w:t>
      </w:r>
      <w:r w:rsidRPr="00602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grazie al coinvolgimento delle venti Accademie di Belle Arti statali nazionali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602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ha indetto</w:t>
      </w:r>
      <w:r w:rsidRPr="00602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 concorso per la realizzazione di una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023EB">
        <w:rPr>
          <w:rFonts w:asciiTheme="minorHAnsi" w:hAnsiTheme="minorHAnsi" w:cstheme="minorHAnsi"/>
          <w:color w:val="000000" w:themeColor="text1"/>
          <w:sz w:val="24"/>
          <w:szCs w:val="24"/>
        </w:rPr>
        <w:t>scultura ispirata al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mestiere di scrivere e al</w:t>
      </w:r>
      <w:r w:rsidRPr="006023EB">
        <w:rPr>
          <w:rFonts w:asciiTheme="minorHAnsi" w:hAnsiTheme="minorHAnsi" w:cstheme="minorHAnsi"/>
          <w:color w:val="000000" w:themeColor="text1"/>
          <w:sz w:val="24"/>
          <w:szCs w:val="24"/>
        </w:rPr>
        <w:t>l’importanza della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promozione della</w:t>
      </w:r>
      <w:r w:rsidRPr="00602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lettura.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studentessa vincitrice di questa edizione è </w:t>
      </w:r>
      <w:r w:rsidRPr="007A50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Sofia Felice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dell’</w:t>
      </w:r>
      <w:r w:rsidRPr="007A50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Accademia di Belle Arti di Roma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 R</w:t>
      </w:r>
      <w:r w:rsidRPr="006023EB">
        <w:rPr>
          <w:rFonts w:asciiTheme="minorHAnsi" w:hAnsiTheme="minorHAnsi" w:cstheme="minorHAnsi"/>
          <w:color w:val="000000" w:themeColor="text1"/>
          <w:sz w:val="24"/>
          <w:szCs w:val="24"/>
        </w:rPr>
        <w:t>iceverà da BPER Banca un premio in denaro, ma soprattutto vedrà realizzata la propria opera che sar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à </w:t>
      </w:r>
      <w:r w:rsidRPr="006023EB">
        <w:rPr>
          <w:rFonts w:asciiTheme="minorHAnsi" w:hAnsiTheme="minorHAnsi" w:cstheme="minorHAnsi"/>
          <w:color w:val="000000" w:themeColor="text1"/>
          <w:sz w:val="24"/>
          <w:szCs w:val="24"/>
        </w:rPr>
        <w:t>donat</w:t>
      </w:r>
      <w:r w:rsidR="00BE2ED5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023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agli autori finalisti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nel corso della serata finale del premio che anche quest’anno </w:t>
      </w:r>
      <w:r w:rsidR="00713A66">
        <w:rPr>
          <w:rFonts w:cs="Calibri"/>
          <w:color w:val="000000"/>
          <w:sz w:val="24"/>
          <w:szCs w:val="24"/>
        </w:rPr>
        <w:t xml:space="preserve">si svolgerà </w:t>
      </w:r>
      <w:r w:rsidR="00713A66" w:rsidRPr="00981001">
        <w:rPr>
          <w:rFonts w:cs="Calibri"/>
          <w:b/>
          <w:color w:val="000000"/>
          <w:sz w:val="24"/>
          <w:szCs w:val="24"/>
        </w:rPr>
        <w:t>giovedì</w:t>
      </w:r>
      <w:r w:rsidR="00713A66">
        <w:rPr>
          <w:rFonts w:cs="Calibri"/>
          <w:b/>
          <w:color w:val="000000"/>
          <w:sz w:val="24"/>
          <w:szCs w:val="24"/>
        </w:rPr>
        <w:t xml:space="preserve"> 2 luglio</w:t>
      </w:r>
      <w:r w:rsidR="00713A66">
        <w:rPr>
          <w:rFonts w:cs="Calibri"/>
          <w:color w:val="000000"/>
          <w:sz w:val="24"/>
          <w:szCs w:val="24"/>
        </w:rPr>
        <w:t xml:space="preserve"> al </w:t>
      </w:r>
      <w:r w:rsidR="00713A66">
        <w:rPr>
          <w:rFonts w:cs="Calibri"/>
          <w:b/>
          <w:color w:val="000000"/>
          <w:sz w:val="24"/>
          <w:szCs w:val="24"/>
        </w:rPr>
        <w:t>Museo Nazionale Etrusco di Villa Giulia</w:t>
      </w:r>
      <w:r w:rsidR="00713A66">
        <w:rPr>
          <w:rFonts w:cs="Calibri"/>
          <w:color w:val="000000"/>
          <w:sz w:val="24"/>
          <w:szCs w:val="24"/>
        </w:rPr>
        <w:t xml:space="preserve"> </w:t>
      </w:r>
      <w:r w:rsidR="00713A66" w:rsidRPr="00477942">
        <w:rPr>
          <w:rFonts w:cs="Calibri"/>
          <w:color w:val="000000"/>
          <w:sz w:val="24"/>
          <w:szCs w:val="24"/>
        </w:rPr>
        <w:t xml:space="preserve">e </w:t>
      </w:r>
      <w:r w:rsidR="00713A66" w:rsidRPr="00981001">
        <w:rPr>
          <w:rFonts w:cs="Calibri"/>
          <w:color w:val="000000"/>
          <w:sz w:val="24"/>
          <w:szCs w:val="24"/>
        </w:rPr>
        <w:t xml:space="preserve">in diretta su </w:t>
      </w:r>
      <w:r w:rsidR="00713A66" w:rsidRPr="00981001">
        <w:rPr>
          <w:rFonts w:cs="Calibri"/>
          <w:b/>
          <w:color w:val="000000"/>
          <w:sz w:val="24"/>
          <w:szCs w:val="24"/>
        </w:rPr>
        <w:t>Rai 3</w:t>
      </w:r>
      <w:r w:rsidR="00713A66" w:rsidRPr="00981001">
        <w:rPr>
          <w:rFonts w:cs="Calibri"/>
          <w:color w:val="000000"/>
          <w:sz w:val="24"/>
          <w:szCs w:val="24"/>
        </w:rPr>
        <w:t>.</w:t>
      </w:r>
      <w:r w:rsidR="00713A66">
        <w:rPr>
          <w:rFonts w:cs="Calibri"/>
          <w:color w:val="000000"/>
          <w:sz w:val="24"/>
          <w:szCs w:val="24"/>
        </w:rPr>
        <w:t xml:space="preserve"> </w:t>
      </w:r>
    </w:p>
    <w:p w14:paraId="4C02D8B3" w14:textId="77777777" w:rsidR="00713A66" w:rsidRPr="00861F26" w:rsidRDefault="00713A66" w:rsidP="00713A66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5BE0F01" w14:textId="2F1CA079" w:rsidR="007A503C" w:rsidRDefault="00EF611B" w:rsidP="00EF611B">
      <w:pPr>
        <w:spacing w:after="0" w:line="276" w:lineRule="auto"/>
        <w:ind w:left="284" w:right="227"/>
        <w:jc w:val="both"/>
        <w:rPr>
          <w:rFonts w:cs="Calibri"/>
          <w:sz w:val="24"/>
          <w:szCs w:val="24"/>
          <w:shd w:val="clear" w:color="auto" w:fill="FFFFFF"/>
        </w:rPr>
      </w:pPr>
      <w:r w:rsidRPr="00EF61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Questa edizione del Premio vede la nascita della collaborazione con </w:t>
      </w:r>
      <w:r w:rsidRPr="00EF611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Roma Lazio Film </w:t>
      </w:r>
      <w:proofErr w:type="spellStart"/>
      <w:r w:rsidRPr="00EF611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Commission</w:t>
      </w:r>
      <w:proofErr w:type="spellEnd"/>
      <w:r w:rsidRPr="00EF61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del progetto </w:t>
      </w:r>
      <w:r w:rsidRPr="00EF611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L’Immagine stregata – schermi e storie</w:t>
      </w:r>
      <w:r w:rsidRPr="00EF61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che intende promuovere la connessione fra gli operatori del settore audiovisivo italiano e internazionale e quelli del settore editoriale, e in particolare fra gli scrittori del Premio Strega e i produttori, i registi, gli autori per il cinema, la rete e la tv. </w:t>
      </w:r>
    </w:p>
    <w:p w14:paraId="008B9A54" w14:textId="77777777" w:rsidR="00713A66" w:rsidRPr="00861F26" w:rsidRDefault="00713A66" w:rsidP="00713A66">
      <w:pPr>
        <w:spacing w:after="0" w:line="276" w:lineRule="auto"/>
        <w:ind w:left="284" w:right="227"/>
        <w:jc w:val="both"/>
        <w:rPr>
          <w:rFonts w:cs="Calibri"/>
          <w:color w:val="000000"/>
          <w:sz w:val="16"/>
          <w:szCs w:val="16"/>
        </w:rPr>
      </w:pPr>
    </w:p>
    <w:p w14:paraId="4DE09155" w14:textId="4F30070F" w:rsidR="00713A66" w:rsidRPr="00B85EA8" w:rsidRDefault="00713A66" w:rsidP="00713A66">
      <w:pPr>
        <w:spacing w:after="0" w:line="276" w:lineRule="auto"/>
        <w:ind w:left="284" w:right="227"/>
        <w:jc w:val="both"/>
        <w:rPr>
          <w:rFonts w:cs="Calibri"/>
          <w:color w:val="000000"/>
          <w:sz w:val="24"/>
          <w:szCs w:val="24"/>
        </w:rPr>
      </w:pPr>
      <w:r w:rsidRPr="00B85EA8">
        <w:rPr>
          <w:rFonts w:cs="Calibri"/>
          <w:color w:val="000000"/>
          <w:sz w:val="24"/>
          <w:szCs w:val="24"/>
        </w:rPr>
        <w:t>L’immagine che accompagn</w:t>
      </w:r>
      <w:r>
        <w:rPr>
          <w:rFonts w:cs="Calibri"/>
          <w:color w:val="000000"/>
          <w:sz w:val="24"/>
          <w:szCs w:val="24"/>
        </w:rPr>
        <w:t xml:space="preserve">a </w:t>
      </w:r>
      <w:r w:rsidRPr="00B85EA8">
        <w:rPr>
          <w:rFonts w:cs="Calibri"/>
          <w:color w:val="000000"/>
          <w:sz w:val="24"/>
          <w:szCs w:val="24"/>
        </w:rPr>
        <w:t>la LXXIV edizione del Premio Strega è stata realizzata da</w:t>
      </w:r>
      <w:r>
        <w:t xml:space="preserve"> </w:t>
      </w:r>
      <w:r w:rsidRPr="00B85EA8">
        <w:rPr>
          <w:rFonts w:cs="Calibri"/>
          <w:color w:val="000000"/>
          <w:sz w:val="24"/>
          <w:szCs w:val="24"/>
        </w:rPr>
        <w:t xml:space="preserve">uno dei disegnatori italiani più apprezzati al livello internazionale, </w:t>
      </w:r>
      <w:r w:rsidRPr="00B85EA8">
        <w:rPr>
          <w:rFonts w:cs="Calibri"/>
          <w:b/>
          <w:color w:val="000000"/>
          <w:sz w:val="24"/>
          <w:szCs w:val="24"/>
        </w:rPr>
        <w:t>Emiliano Ponzi</w:t>
      </w:r>
      <w:r w:rsidRPr="00B85EA8">
        <w:rPr>
          <w:rFonts w:cs="Calibri"/>
          <w:color w:val="000000"/>
          <w:sz w:val="24"/>
          <w:szCs w:val="24"/>
        </w:rPr>
        <w:t xml:space="preserve">. </w:t>
      </w:r>
    </w:p>
    <w:p w14:paraId="083EC8BC" w14:textId="582FA453" w:rsidR="006023EB" w:rsidRDefault="006023EB" w:rsidP="00713A66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A32512" w14:textId="191549E2" w:rsidR="00EF611B" w:rsidRDefault="00EF611B" w:rsidP="00EF611B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 ringrazia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IBS.it</w:t>
      </w:r>
      <w:r w:rsidRPr="006023EB">
        <w:rPr>
          <w:rFonts w:asciiTheme="minorHAnsi" w:hAnsiTheme="minorHAnsi" w:cstheme="minorHAnsi"/>
          <w:color w:val="000000" w:themeColor="text1"/>
          <w:sz w:val="24"/>
          <w:szCs w:val="24"/>
        </w:rPr>
        <w:t>, partner tecnico del Premio Strega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per aver recapita</w:t>
      </w:r>
      <w:r w:rsidR="00BE2ED5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libri in concorso agli </w:t>
      </w: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Amici della domenica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nonostante lo stato d’emergenza e le difficoltà tecnico-organizzative.</w:t>
      </w:r>
    </w:p>
    <w:p w14:paraId="5D25A730" w14:textId="77777777" w:rsidR="00861F26" w:rsidRDefault="00861F26" w:rsidP="00713A66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84508E9" w14:textId="77777777" w:rsidR="00EF611B" w:rsidRDefault="00EF611B" w:rsidP="00801C03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B73D360" w14:textId="77777777" w:rsidR="00EF611B" w:rsidRDefault="00EF611B" w:rsidP="00801C03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580BFBF" w14:textId="77777777" w:rsidR="00EF611B" w:rsidRDefault="00EF611B" w:rsidP="00801C03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748F33A" w14:textId="77777777" w:rsidR="00EF611B" w:rsidRDefault="00EF611B" w:rsidP="00801C03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4A7E730" w14:textId="77777777" w:rsidR="00EF611B" w:rsidRDefault="00EF611B" w:rsidP="00801C03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85D0496" w14:textId="77777777" w:rsidR="00EF611B" w:rsidRDefault="00EF611B" w:rsidP="00801C03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385DAEA" w14:textId="77777777" w:rsidR="00EF611B" w:rsidRDefault="00EF611B" w:rsidP="00801C03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12C167A" w14:textId="77777777" w:rsidR="00EF611B" w:rsidRDefault="00EF611B" w:rsidP="00801C03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494EA8D" w14:textId="77777777" w:rsidR="00801C03" w:rsidRPr="00801C03" w:rsidRDefault="00801C03" w:rsidP="00801C03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01C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Ufficio Stampa Patrizia Renzi</w:t>
      </w:r>
    </w:p>
    <w:p w14:paraId="5FF6DFEA" w14:textId="77777777" w:rsidR="00801C03" w:rsidRPr="00801C03" w:rsidRDefault="00801C03" w:rsidP="00801C03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1C03">
        <w:rPr>
          <w:rFonts w:asciiTheme="minorHAnsi" w:hAnsiTheme="minorHAnsi" w:cstheme="minorHAnsi"/>
          <w:color w:val="000000" w:themeColor="text1"/>
          <w:sz w:val="24"/>
          <w:szCs w:val="24"/>
        </w:rPr>
        <w:t>patrizia@renzipatrizia.com</w:t>
      </w:r>
    </w:p>
    <w:p w14:paraId="3A11BF16" w14:textId="03E326D1" w:rsidR="00801C03" w:rsidRDefault="00D45F20" w:rsidP="00801C03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1" w:history="1">
        <w:r w:rsidR="00614C9E" w:rsidRPr="00BE7383">
          <w:rPr>
            <w:rStyle w:val="Collegamentoipertestuale"/>
            <w:rFonts w:asciiTheme="minorHAnsi" w:hAnsiTheme="minorHAnsi" w:cstheme="minorHAnsi"/>
            <w:sz w:val="24"/>
            <w:szCs w:val="24"/>
          </w:rPr>
          <w:t>ufficiostampa@fondazionebellonci.it</w:t>
        </w:r>
      </w:hyperlink>
    </w:p>
    <w:p w14:paraId="7BE8BD9A" w14:textId="4E6C0FD7" w:rsidR="00614C9E" w:rsidRPr="006023EB" w:rsidRDefault="00614C9E" w:rsidP="00801C03">
      <w:pPr>
        <w:spacing w:after="0" w:line="276" w:lineRule="auto"/>
        <w:ind w:left="284" w:right="22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4C9E">
        <w:rPr>
          <w:rFonts w:asciiTheme="minorHAnsi" w:hAnsiTheme="minorHAnsi" w:cstheme="minorHAnsi"/>
          <w:color w:val="000000" w:themeColor="text1"/>
          <w:sz w:val="24"/>
          <w:szCs w:val="24"/>
        </w:rPr>
        <w:t>+39 3398261077</w:t>
      </w:r>
    </w:p>
    <w:sectPr w:rsidR="00614C9E" w:rsidRPr="006023EB" w:rsidSect="00DD5CA1">
      <w:headerReference w:type="default" r:id="rId12"/>
      <w:footerReference w:type="default" r:id="rId13"/>
      <w:type w:val="continuous"/>
      <w:pgSz w:w="11907" w:h="16839" w:code="9"/>
      <w:pgMar w:top="1417" w:right="1134" w:bottom="1134" w:left="851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B5506" w14:textId="77777777" w:rsidR="00D45F20" w:rsidRDefault="00D45F20">
      <w:pPr>
        <w:spacing w:after="0" w:line="240" w:lineRule="auto"/>
      </w:pPr>
      <w:r>
        <w:separator/>
      </w:r>
    </w:p>
  </w:endnote>
  <w:endnote w:type="continuationSeparator" w:id="0">
    <w:p w14:paraId="5732C1DF" w14:textId="77777777" w:rsidR="00D45F20" w:rsidRDefault="00D4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CAA49" w14:textId="77777777" w:rsidR="00477231" w:rsidRDefault="00477231">
    <w:pPr>
      <w:pStyle w:val="Pidipagina"/>
    </w:pPr>
    <w:r>
      <w:rPr>
        <w:noProof/>
        <w:lang w:eastAsia="it-IT"/>
      </w:rPr>
      <w:drawing>
        <wp:inline distT="0" distB="0" distL="0" distR="0" wp14:anchorId="1D52BC4E" wp14:editId="0A0EBE34">
          <wp:extent cx="6146718" cy="594275"/>
          <wp:effectExtent l="25400" t="0" r="82" b="0"/>
          <wp:docPr id="14" name="Immagine 0" descr="FB_piedipagina_Fu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piedipagina_Fu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6718" cy="59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C70D" w14:textId="77777777" w:rsidR="00D45F20" w:rsidRDefault="00D45F20">
      <w:pPr>
        <w:spacing w:after="0" w:line="240" w:lineRule="auto"/>
      </w:pPr>
      <w:r>
        <w:separator/>
      </w:r>
    </w:p>
  </w:footnote>
  <w:footnote w:type="continuationSeparator" w:id="0">
    <w:p w14:paraId="7FA9FBF4" w14:textId="77777777" w:rsidR="00D45F20" w:rsidRDefault="00D4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96045" w14:textId="77777777" w:rsidR="00477231" w:rsidRDefault="00477231">
    <w:pPr>
      <w:pStyle w:val="Intestazione"/>
    </w:pPr>
  </w:p>
  <w:p w14:paraId="21FBE2B3" w14:textId="0AB377DA" w:rsidR="00477231" w:rsidRDefault="00477231" w:rsidP="00B542E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373F146" wp14:editId="4FBFC348">
          <wp:simplePos x="0" y="0"/>
          <wp:positionH relativeFrom="margin">
            <wp:posOffset>72390</wp:posOffset>
          </wp:positionH>
          <wp:positionV relativeFrom="paragraph">
            <wp:posOffset>200025</wp:posOffset>
          </wp:positionV>
          <wp:extent cx="1552575" cy="1143635"/>
          <wp:effectExtent l="0" t="0" r="9525" b="0"/>
          <wp:wrapTight wrapText="bothSides">
            <wp:wrapPolygon edited="0">
              <wp:start x="0" y="0"/>
              <wp:lineTo x="0" y="21228"/>
              <wp:lineTo x="21467" y="21228"/>
              <wp:lineTo x="21467" y="0"/>
              <wp:lineTo x="0" y="0"/>
            </wp:wrapPolygon>
          </wp:wrapTight>
          <wp:docPr id="2" name="Immagine 2" descr="C:\Users\Fondazione Bellonci\AppData\Local\Microsoft\Windows\INetCache\Content.Word\logo fond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ondazione Bellonci\AppData\Local\Microsoft\Windows\INetCache\Content.Word\logo fondaz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F1DB8" w14:textId="22099FBE" w:rsidR="00477231" w:rsidRDefault="00477231">
    <w:pPr>
      <w:pStyle w:val="Intestazione"/>
    </w:pPr>
  </w:p>
  <w:p w14:paraId="1423EFD7" w14:textId="77777777" w:rsidR="00477231" w:rsidRDefault="00477231">
    <w:pPr>
      <w:pStyle w:val="Intestazione"/>
    </w:pPr>
  </w:p>
  <w:p w14:paraId="04CE5035" w14:textId="77777777" w:rsidR="00477231" w:rsidRDefault="00477231">
    <w:pPr>
      <w:pStyle w:val="Intestazione"/>
    </w:pPr>
  </w:p>
  <w:p w14:paraId="79E7ACC9" w14:textId="77777777" w:rsidR="00477231" w:rsidRDefault="004772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41AC1"/>
    <w:multiLevelType w:val="hybridMultilevel"/>
    <w:tmpl w:val="0F881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9C0"/>
    <w:multiLevelType w:val="multilevel"/>
    <w:tmpl w:val="BF84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B16FC4"/>
    <w:multiLevelType w:val="hybridMultilevel"/>
    <w:tmpl w:val="1A0CB0BA"/>
    <w:lvl w:ilvl="0" w:tplc="7E1A0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938BB"/>
    <w:multiLevelType w:val="hybridMultilevel"/>
    <w:tmpl w:val="3DD45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F121A"/>
    <w:multiLevelType w:val="hybridMultilevel"/>
    <w:tmpl w:val="E78C86E4"/>
    <w:lvl w:ilvl="0" w:tplc="7E1A0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F0C13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65B0F"/>
    <w:multiLevelType w:val="hybridMultilevel"/>
    <w:tmpl w:val="78AA8C4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1B"/>
    <w:rsid w:val="00016E1A"/>
    <w:rsid w:val="000369D0"/>
    <w:rsid w:val="00055407"/>
    <w:rsid w:val="00061B52"/>
    <w:rsid w:val="000A13F1"/>
    <w:rsid w:val="000B00CA"/>
    <w:rsid w:val="000B1352"/>
    <w:rsid w:val="000B2C33"/>
    <w:rsid w:val="000B7907"/>
    <w:rsid w:val="000C38A9"/>
    <w:rsid w:val="000D1F18"/>
    <w:rsid w:val="000D6997"/>
    <w:rsid w:val="000F2131"/>
    <w:rsid w:val="000F44BC"/>
    <w:rsid w:val="000F4A5F"/>
    <w:rsid w:val="001062D9"/>
    <w:rsid w:val="0014019A"/>
    <w:rsid w:val="00144612"/>
    <w:rsid w:val="00150E3C"/>
    <w:rsid w:val="00154189"/>
    <w:rsid w:val="00155A35"/>
    <w:rsid w:val="001678E1"/>
    <w:rsid w:val="00176C55"/>
    <w:rsid w:val="0019493C"/>
    <w:rsid w:val="001A5525"/>
    <w:rsid w:val="001A5AB2"/>
    <w:rsid w:val="001B15CA"/>
    <w:rsid w:val="001B404A"/>
    <w:rsid w:val="001F556B"/>
    <w:rsid w:val="001F7187"/>
    <w:rsid w:val="001F7ED6"/>
    <w:rsid w:val="002048FF"/>
    <w:rsid w:val="0022278C"/>
    <w:rsid w:val="002331F1"/>
    <w:rsid w:val="002356A9"/>
    <w:rsid w:val="00243CC8"/>
    <w:rsid w:val="00246CAE"/>
    <w:rsid w:val="00257BC1"/>
    <w:rsid w:val="00280AFB"/>
    <w:rsid w:val="00290944"/>
    <w:rsid w:val="00293614"/>
    <w:rsid w:val="002A0E40"/>
    <w:rsid w:val="002A2161"/>
    <w:rsid w:val="002A3BD8"/>
    <w:rsid w:val="002C24CD"/>
    <w:rsid w:val="002C2AB4"/>
    <w:rsid w:val="002D5B32"/>
    <w:rsid w:val="002F6C89"/>
    <w:rsid w:val="002F7CC9"/>
    <w:rsid w:val="00310E87"/>
    <w:rsid w:val="00313E7C"/>
    <w:rsid w:val="003300DF"/>
    <w:rsid w:val="00330243"/>
    <w:rsid w:val="00336E62"/>
    <w:rsid w:val="00341B9D"/>
    <w:rsid w:val="00347320"/>
    <w:rsid w:val="00347D90"/>
    <w:rsid w:val="00347F31"/>
    <w:rsid w:val="003702A3"/>
    <w:rsid w:val="003A6B6A"/>
    <w:rsid w:val="003B15F6"/>
    <w:rsid w:val="003B4B41"/>
    <w:rsid w:val="003F1B49"/>
    <w:rsid w:val="003F6E91"/>
    <w:rsid w:val="00404EFF"/>
    <w:rsid w:val="0042550F"/>
    <w:rsid w:val="004354D4"/>
    <w:rsid w:val="00440428"/>
    <w:rsid w:val="00441970"/>
    <w:rsid w:val="00461747"/>
    <w:rsid w:val="00462178"/>
    <w:rsid w:val="00466375"/>
    <w:rsid w:val="00476E58"/>
    <w:rsid w:val="00477231"/>
    <w:rsid w:val="00477942"/>
    <w:rsid w:val="00484E5F"/>
    <w:rsid w:val="004925E2"/>
    <w:rsid w:val="004950C3"/>
    <w:rsid w:val="0049759D"/>
    <w:rsid w:val="004A0A8B"/>
    <w:rsid w:val="004A67AF"/>
    <w:rsid w:val="004D1F10"/>
    <w:rsid w:val="004D6667"/>
    <w:rsid w:val="004D786C"/>
    <w:rsid w:val="004E5C44"/>
    <w:rsid w:val="004F7F34"/>
    <w:rsid w:val="00506D4E"/>
    <w:rsid w:val="00536D97"/>
    <w:rsid w:val="005411A3"/>
    <w:rsid w:val="005531D3"/>
    <w:rsid w:val="00560D9D"/>
    <w:rsid w:val="00560F20"/>
    <w:rsid w:val="00564690"/>
    <w:rsid w:val="005652F3"/>
    <w:rsid w:val="00593860"/>
    <w:rsid w:val="0059541B"/>
    <w:rsid w:val="005B463F"/>
    <w:rsid w:val="005C3493"/>
    <w:rsid w:val="005C4AFB"/>
    <w:rsid w:val="005E54C8"/>
    <w:rsid w:val="005F436D"/>
    <w:rsid w:val="005F74CD"/>
    <w:rsid w:val="006023EB"/>
    <w:rsid w:val="00603E7C"/>
    <w:rsid w:val="00614C9E"/>
    <w:rsid w:val="00615172"/>
    <w:rsid w:val="006173E7"/>
    <w:rsid w:val="006230B8"/>
    <w:rsid w:val="00627C8D"/>
    <w:rsid w:val="0063144E"/>
    <w:rsid w:val="006614F8"/>
    <w:rsid w:val="006659D6"/>
    <w:rsid w:val="00674010"/>
    <w:rsid w:val="006771D4"/>
    <w:rsid w:val="00682841"/>
    <w:rsid w:val="00687E65"/>
    <w:rsid w:val="00693A9A"/>
    <w:rsid w:val="006A15E6"/>
    <w:rsid w:val="006B73F4"/>
    <w:rsid w:val="006C27B6"/>
    <w:rsid w:val="006C603E"/>
    <w:rsid w:val="006C759B"/>
    <w:rsid w:val="006D16D3"/>
    <w:rsid w:val="006D5672"/>
    <w:rsid w:val="00710A5E"/>
    <w:rsid w:val="00713A66"/>
    <w:rsid w:val="00717023"/>
    <w:rsid w:val="00733391"/>
    <w:rsid w:val="007359EB"/>
    <w:rsid w:val="007401B1"/>
    <w:rsid w:val="00740E67"/>
    <w:rsid w:val="0074393F"/>
    <w:rsid w:val="0076194C"/>
    <w:rsid w:val="00762430"/>
    <w:rsid w:val="00795B98"/>
    <w:rsid w:val="007A3996"/>
    <w:rsid w:val="007A503C"/>
    <w:rsid w:val="007C74DD"/>
    <w:rsid w:val="007D5BD1"/>
    <w:rsid w:val="007D773F"/>
    <w:rsid w:val="007F44A5"/>
    <w:rsid w:val="00801C03"/>
    <w:rsid w:val="00816204"/>
    <w:rsid w:val="008168D5"/>
    <w:rsid w:val="008328D7"/>
    <w:rsid w:val="00834037"/>
    <w:rsid w:val="00845397"/>
    <w:rsid w:val="008548B9"/>
    <w:rsid w:val="008554C7"/>
    <w:rsid w:val="00861388"/>
    <w:rsid w:val="00861F26"/>
    <w:rsid w:val="008839C3"/>
    <w:rsid w:val="00891B96"/>
    <w:rsid w:val="00891D30"/>
    <w:rsid w:val="00893209"/>
    <w:rsid w:val="008A41DD"/>
    <w:rsid w:val="008A6167"/>
    <w:rsid w:val="008C0AD3"/>
    <w:rsid w:val="008C3FBB"/>
    <w:rsid w:val="008C4421"/>
    <w:rsid w:val="008C655E"/>
    <w:rsid w:val="008E6CAB"/>
    <w:rsid w:val="00917AB9"/>
    <w:rsid w:val="00926E03"/>
    <w:rsid w:val="0093120E"/>
    <w:rsid w:val="00935B0A"/>
    <w:rsid w:val="00935E04"/>
    <w:rsid w:val="00962731"/>
    <w:rsid w:val="00994E1E"/>
    <w:rsid w:val="009C02BA"/>
    <w:rsid w:val="009C58AE"/>
    <w:rsid w:val="009F1C6F"/>
    <w:rsid w:val="00A1467D"/>
    <w:rsid w:val="00A236D7"/>
    <w:rsid w:val="00A25DB9"/>
    <w:rsid w:val="00A44FB1"/>
    <w:rsid w:val="00A46EED"/>
    <w:rsid w:val="00A50DCC"/>
    <w:rsid w:val="00A56EB2"/>
    <w:rsid w:val="00A728BD"/>
    <w:rsid w:val="00A733F5"/>
    <w:rsid w:val="00A83EF0"/>
    <w:rsid w:val="00A84125"/>
    <w:rsid w:val="00A96E0B"/>
    <w:rsid w:val="00AA7325"/>
    <w:rsid w:val="00AB05C6"/>
    <w:rsid w:val="00AB24BA"/>
    <w:rsid w:val="00AB5E63"/>
    <w:rsid w:val="00AE1C98"/>
    <w:rsid w:val="00AE30B6"/>
    <w:rsid w:val="00B05791"/>
    <w:rsid w:val="00B218EB"/>
    <w:rsid w:val="00B363BB"/>
    <w:rsid w:val="00B43267"/>
    <w:rsid w:val="00B542EE"/>
    <w:rsid w:val="00B54303"/>
    <w:rsid w:val="00B6217C"/>
    <w:rsid w:val="00BA039B"/>
    <w:rsid w:val="00BA5A73"/>
    <w:rsid w:val="00BC34EA"/>
    <w:rsid w:val="00BD5523"/>
    <w:rsid w:val="00BE2ED5"/>
    <w:rsid w:val="00BE62E9"/>
    <w:rsid w:val="00C10F5A"/>
    <w:rsid w:val="00C1174D"/>
    <w:rsid w:val="00C17BA7"/>
    <w:rsid w:val="00C31AB5"/>
    <w:rsid w:val="00C463DA"/>
    <w:rsid w:val="00C606D9"/>
    <w:rsid w:val="00C61CF0"/>
    <w:rsid w:val="00C72290"/>
    <w:rsid w:val="00C77C4F"/>
    <w:rsid w:val="00C87F44"/>
    <w:rsid w:val="00C97462"/>
    <w:rsid w:val="00CB3D33"/>
    <w:rsid w:val="00CF6A68"/>
    <w:rsid w:val="00D04BB8"/>
    <w:rsid w:val="00D06D8C"/>
    <w:rsid w:val="00D11683"/>
    <w:rsid w:val="00D21122"/>
    <w:rsid w:val="00D33579"/>
    <w:rsid w:val="00D45F20"/>
    <w:rsid w:val="00D46829"/>
    <w:rsid w:val="00D53FB8"/>
    <w:rsid w:val="00D80035"/>
    <w:rsid w:val="00D916C0"/>
    <w:rsid w:val="00D93233"/>
    <w:rsid w:val="00DA5E72"/>
    <w:rsid w:val="00DB4274"/>
    <w:rsid w:val="00DB50BF"/>
    <w:rsid w:val="00DB74D0"/>
    <w:rsid w:val="00DD5CA1"/>
    <w:rsid w:val="00DE4B09"/>
    <w:rsid w:val="00E022A2"/>
    <w:rsid w:val="00E172F9"/>
    <w:rsid w:val="00E206D5"/>
    <w:rsid w:val="00E329F0"/>
    <w:rsid w:val="00E50520"/>
    <w:rsid w:val="00E74CCA"/>
    <w:rsid w:val="00E915BF"/>
    <w:rsid w:val="00EA6E31"/>
    <w:rsid w:val="00EC1512"/>
    <w:rsid w:val="00EC4E93"/>
    <w:rsid w:val="00ED2D7B"/>
    <w:rsid w:val="00EF611B"/>
    <w:rsid w:val="00F3050A"/>
    <w:rsid w:val="00F52021"/>
    <w:rsid w:val="00F6257D"/>
    <w:rsid w:val="00F66A35"/>
    <w:rsid w:val="00F84F07"/>
    <w:rsid w:val="00FA2CC8"/>
    <w:rsid w:val="00FB4CC5"/>
    <w:rsid w:val="00FC1548"/>
    <w:rsid w:val="00FD20BB"/>
    <w:rsid w:val="00FD5220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89233"/>
  <w15:docId w15:val="{30629692-76A9-40D4-B54F-E33D642D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E8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9541B"/>
    <w:rPr>
      <w:rFonts w:ascii="Times New Roman" w:eastAsia="ヒラギノ角ゴ Pro W3" w:hAnsi="Times New Roman"/>
      <w:color w:val="000000"/>
    </w:rPr>
  </w:style>
  <w:style w:type="character" w:customStyle="1" w:styleId="Collegamentoipertestuale1">
    <w:name w:val="Collegamento ipertestuale1"/>
    <w:autoRedefine/>
    <w:rsid w:val="0059541B"/>
    <w:rPr>
      <w:color w:val="421E07"/>
      <w:sz w:val="20"/>
      <w:u w:val="single"/>
    </w:rPr>
  </w:style>
  <w:style w:type="paragraph" w:styleId="Intestazione">
    <w:name w:val="header"/>
    <w:basedOn w:val="Normale"/>
    <w:link w:val="IntestazioneCarattere"/>
    <w:unhideWhenUsed/>
    <w:rsid w:val="00880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800B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80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800BA"/>
    <w:rPr>
      <w:sz w:val="22"/>
      <w:szCs w:val="22"/>
      <w:lang w:eastAsia="en-US"/>
    </w:rPr>
  </w:style>
  <w:style w:type="character" w:styleId="Collegamentoipertestuale">
    <w:name w:val="Hyperlink"/>
    <w:rsid w:val="008800BA"/>
    <w:rPr>
      <w:color w:val="0000FF"/>
      <w:u w:val="single"/>
    </w:rPr>
  </w:style>
  <w:style w:type="paragraph" w:customStyle="1" w:styleId="Standard">
    <w:name w:val="Standard"/>
    <w:uiPriority w:val="99"/>
    <w:rsid w:val="008800B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character" w:styleId="Enfasicorsivo">
    <w:name w:val="Emphasis"/>
    <w:uiPriority w:val="20"/>
    <w:qFormat/>
    <w:rsid w:val="00FC154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93A9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5E54C8"/>
  </w:style>
  <w:style w:type="paragraph" w:styleId="NormaleWeb">
    <w:name w:val="Normal (Web)"/>
    <w:basedOn w:val="Normale"/>
    <w:uiPriority w:val="99"/>
    <w:unhideWhenUsed/>
    <w:rsid w:val="005E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E54C8"/>
    <w:rPr>
      <w:b/>
      <w:bCs/>
    </w:rPr>
  </w:style>
  <w:style w:type="paragraph" w:customStyle="1" w:styleId="IntestazioneepidipaginaA">
    <w:name w:val="Intestazione e piè di pagina A"/>
    <w:rsid w:val="00DA5E72"/>
    <w:rPr>
      <w:rFonts w:ascii="Helvetica" w:eastAsia="ヒラギノ角ゴ Pro W3" w:hAnsi="Helvetica" w:cs="Helvetica"/>
      <w:color w:val="000000"/>
      <w:kern w:val="1"/>
      <w:lang w:eastAsia="hi-IN" w:bidi="hi-IN"/>
    </w:rPr>
  </w:style>
  <w:style w:type="paragraph" w:customStyle="1" w:styleId="Testonormale1">
    <w:name w:val="Testo normale1"/>
    <w:rsid w:val="00DA5E72"/>
    <w:rPr>
      <w:rFonts w:ascii="Lucida Grande" w:eastAsia="ヒラギノ角ゴ Pro W3" w:hAnsi="Lucida Grande" w:cs="Lucida Grande"/>
      <w:color w:val="000000"/>
      <w:kern w:val="1"/>
      <w:sz w:val="22"/>
      <w:lang w:val="en-US"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2D7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62430"/>
    <w:pPr>
      <w:spacing w:after="0" w:line="360" w:lineRule="auto"/>
      <w:ind w:left="720"/>
      <w:contextualSpacing/>
      <w:jc w:val="righ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2251630.ct.sendgrid.net/ls/click?upn=I05w8Mb9eljXl6a0e-2Bsr03FSS8fer1ENJ2TB-2BhP4sBxDSt1iVq94UZHnYbdWOYuB-2FKjZyVqhi5oaezevES-2F2uWa-2FhadPYAXBIE3SM9qCYftGROl-2Bw-2BkG0qa9iLq8dPOvub8Y3Nb6w2w82eBs64l28xpSgk-2BOK6fr2XF-2BSVg6ZYH-2B7RAUTkZ6x2rb-2Bla-2BQ0JQCNHfAqh-2ByUNKD1vm4wFEL-2BAtJAtzuul-2FSLa2RElbCq0KruJ92jm2FR4VOK2jd4qoGHfL_q28SU7aYhoZzL05zEK3qOmn0buPAHUH4ROdQ7QyDLK9OQo8Hm-2BD-2FKy-2FN8l8LDYsq8sw9CSZqesPMg4guOepa2LcLPT4KdMuoRF9mL58xcPhGPy8Pcd8RwiVJGToprQKjJi0o-2F2Rg-2BS6HUqzzcGh9jq6kY1Y3TK6fGWBdL6AyoDuDksoSvj3ocsAolGOpO1wkind6opjnMtVIqMKRnyfl1zgTkrezlBJVyaB2T3vtWew-3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stampa@fondazionebellonc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2251630.ct.sendgrid.net/ls/click?upn=I05w8Mb9eljXl6a0e-2Bsr03FSS8fer1ENJ2TB-2BhP4sBxDSt1iVq94UZHnYbdWOYuB-2FKjZyVqhi5oaezevES-2F2uWa-2FhadPYAXBIE3SM9qCYfskBAkvg2fsIM38HX34ibUfhF8pJZsH289YCPnPlyitDPEmdSM-2FWOHwTw23CauFIO2NjQ6axzgasTKtbSyXbDWERbgjL-2FhysKw1ja9ZeXPjs2thWoZflEboEr9TJ6JiF9ANRw8TV8-2FYSU3dB2OeJA5IkVI5O5tsG6Uoc3NPN-2B-2FQF1iFqWCkQ0VVrNJ-2FBeKs0kjD-2BhzEGzfkRRlhK1FBjji773Jn9R16lRgGCg9ftYsM8g-3D-3D0D9L_q28SU7aYhoZzL05zEK3qOmn0buPAHUH4ROdQ7QyDLK9OQo8Hm-2BD-2FKy-2FN8l8LDYsq8sw9CSZqesPMg4guOepa2MVdIWKxCuByC1JSVmkmQTe-2Bc2SCsCdndlpGT4nFtF8AxNRumQ532K10kRLWdxJnr3qOO2hyb-2BVdhD6D3hg3k02c2w7IvSewa8ZLM5lx6dWe-2BQDtoHtHGa3Y8hYFhYrwxFw6R-2FMLHnpd0gaL9CQok6E-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iostreg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E812-8CF1-4B87-A554-2CE91CCC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Links>
    <vt:vector size="54" baseType="variant"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>https://it.wikipedia.org/wiki/1999</vt:lpwstr>
      </vt:variant>
      <vt:variant>
        <vt:lpwstr/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https://it.wikipedia.org/wiki/Scrittura</vt:lpwstr>
      </vt:variant>
      <vt:variant>
        <vt:lpwstr/>
      </vt:variant>
      <vt:variant>
        <vt:i4>2556005</vt:i4>
      </vt:variant>
      <vt:variant>
        <vt:i4>18</vt:i4>
      </vt:variant>
      <vt:variant>
        <vt:i4>0</vt:i4>
      </vt:variant>
      <vt:variant>
        <vt:i4>5</vt:i4>
      </vt:variant>
      <vt:variant>
        <vt:lpwstr>https://it.wikipedia.org/wiki/Figurine</vt:lpwstr>
      </vt:variant>
      <vt:variant>
        <vt:lpwstr/>
      </vt:variant>
      <vt:variant>
        <vt:i4>5439495</vt:i4>
      </vt:variant>
      <vt:variant>
        <vt:i4>15</vt:i4>
      </vt:variant>
      <vt:variant>
        <vt:i4>0</vt:i4>
      </vt:variant>
      <vt:variant>
        <vt:i4>5</vt:i4>
      </vt:variant>
      <vt:variant>
        <vt:lpwstr>https://it.wikipedia.org/wiki/Fumetto</vt:lpwstr>
      </vt:variant>
      <vt:variant>
        <vt:lpwstr/>
      </vt:variant>
      <vt:variant>
        <vt:i4>5177404</vt:i4>
      </vt:variant>
      <vt:variant>
        <vt:i4>12</vt:i4>
      </vt:variant>
      <vt:variant>
        <vt:i4>0</vt:i4>
      </vt:variant>
      <vt:variant>
        <vt:i4>5</vt:i4>
      </vt:variant>
      <vt:variant>
        <vt:lpwstr>https://it.wikipedia.org/wiki/Franco_Frabboni</vt:lpwstr>
      </vt:variant>
      <vt:variant>
        <vt:lpwstr/>
      </vt:variant>
      <vt:variant>
        <vt:i4>1179756</vt:i4>
      </vt:variant>
      <vt:variant>
        <vt:i4>9</vt:i4>
      </vt:variant>
      <vt:variant>
        <vt:i4>0</vt:i4>
      </vt:variant>
      <vt:variant>
        <vt:i4>5</vt:i4>
      </vt:variant>
      <vt:variant>
        <vt:lpwstr>https://it.wikipedia.org/wiki/Alberto_Oliverio</vt:lpwstr>
      </vt:variant>
      <vt:variant>
        <vt:lpwstr/>
      </vt:variant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https://it.wikipedia.org/wiki/Tullio_De_Mauro</vt:lpwstr>
      </vt:variant>
      <vt:variant>
        <vt:lpwstr/>
      </vt:variant>
      <vt:variant>
        <vt:i4>1114187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https://it.wikipedia.org/wiki/Lucio_Lombardo_Radice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http://bucsity.wordpress.com/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 Libris Comunicazione</dc:creator>
  <cp:lastModifiedBy>Fondazione Bellonci</cp:lastModifiedBy>
  <cp:revision>8</cp:revision>
  <cp:lastPrinted>2019-03-15T11:38:00Z</cp:lastPrinted>
  <dcterms:created xsi:type="dcterms:W3CDTF">2020-06-02T18:36:00Z</dcterms:created>
  <dcterms:modified xsi:type="dcterms:W3CDTF">2020-06-03T10:08:00Z</dcterms:modified>
</cp:coreProperties>
</file>