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D59BDA" w14:textId="19D4161E" w:rsidR="00804E9C" w:rsidRDefault="00D43821" w:rsidP="00804E9C">
      <w:pPr>
        <w:jc w:val="center"/>
      </w:pPr>
      <w:r>
        <w:rPr>
          <w:noProof/>
        </w:rPr>
        <w:drawing>
          <wp:inline distT="0" distB="0" distL="0" distR="0" wp14:anchorId="3041E01F" wp14:editId="4DF70DAA">
            <wp:extent cx="3335020" cy="1085215"/>
            <wp:effectExtent l="0" t="0" r="0" b="635"/>
            <wp:docPr id="625744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35020" cy="1085215"/>
                    </a:xfrm>
                    <a:prstGeom prst="rect">
                      <a:avLst/>
                    </a:prstGeom>
                    <a:noFill/>
                  </pic:spPr>
                </pic:pic>
              </a:graphicData>
            </a:graphic>
          </wp:inline>
        </w:drawing>
      </w:r>
    </w:p>
    <w:p w14:paraId="75D59BDB" w14:textId="77777777" w:rsidR="00804E9C" w:rsidRDefault="00804E9C" w:rsidP="00804E9C"/>
    <w:p w14:paraId="534330DD" w14:textId="4E0E2EFD" w:rsidR="00514279" w:rsidRPr="000A481E" w:rsidRDefault="00B33F1F" w:rsidP="00804E9C">
      <w:pPr>
        <w:jc w:val="center"/>
        <w:rPr>
          <w:b/>
          <w:bCs/>
          <w:sz w:val="24"/>
          <w:szCs w:val="24"/>
        </w:rPr>
      </w:pPr>
      <w:r w:rsidRPr="000A481E">
        <w:rPr>
          <w:b/>
          <w:bCs/>
          <w:sz w:val="24"/>
          <w:szCs w:val="24"/>
        </w:rPr>
        <w:t>NOTA</w:t>
      </w:r>
      <w:r w:rsidR="00514279" w:rsidRPr="000A481E">
        <w:rPr>
          <w:b/>
          <w:bCs/>
          <w:sz w:val="24"/>
          <w:szCs w:val="24"/>
        </w:rPr>
        <w:t xml:space="preserve"> STAMPA </w:t>
      </w:r>
    </w:p>
    <w:p w14:paraId="188E9C3F" w14:textId="77777777" w:rsidR="00514279" w:rsidRDefault="00514279" w:rsidP="00804E9C">
      <w:pPr>
        <w:jc w:val="center"/>
      </w:pPr>
    </w:p>
    <w:p w14:paraId="5177A57B" w14:textId="77777777" w:rsidR="00514279" w:rsidRPr="006457A4" w:rsidRDefault="00514279" w:rsidP="00514279">
      <w:pPr>
        <w:jc w:val="both"/>
        <w:rPr>
          <w:rFonts w:ascii="Times New Roman" w:hAnsi="Times New Roman" w:cs="Times New Roman"/>
          <w:sz w:val="26"/>
          <w:szCs w:val="26"/>
        </w:rPr>
      </w:pPr>
      <w:r w:rsidRPr="006457A4">
        <w:rPr>
          <w:rFonts w:ascii="Times New Roman" w:hAnsi="Times New Roman" w:cs="Times New Roman"/>
          <w:sz w:val="26"/>
          <w:szCs w:val="26"/>
        </w:rPr>
        <w:t xml:space="preserve">Promuovere lo sviluppo del territorio e delle sue imprese e migliorare la qualità della vita dei cittadini: è questo l’obiettivo che guida l’operato della Camera di Commercio di Roma. Un’Istituzione che, scegliendo la “cultura del fare”, ha deciso di investire le sue risorse e il suo know how per creare un contesto territoriale competitivo e all’avanguardia, dotato di moderne infrastrutture materiali e immateriali e di servizi all’altezza delle esigenze delle imprese. </w:t>
      </w:r>
    </w:p>
    <w:p w14:paraId="42E69C9C" w14:textId="77777777" w:rsidR="00576710" w:rsidRPr="006457A4" w:rsidRDefault="00514279" w:rsidP="00514279">
      <w:pPr>
        <w:jc w:val="both"/>
        <w:rPr>
          <w:rFonts w:ascii="Times New Roman" w:hAnsi="Times New Roman" w:cs="Times New Roman"/>
          <w:sz w:val="26"/>
          <w:szCs w:val="26"/>
        </w:rPr>
      </w:pPr>
      <w:r w:rsidRPr="006457A4">
        <w:rPr>
          <w:rFonts w:ascii="Times New Roman" w:hAnsi="Times New Roman" w:cs="Times New Roman"/>
          <w:sz w:val="26"/>
          <w:szCs w:val="26"/>
        </w:rPr>
        <w:t xml:space="preserve">Grazie al “comune sentire” della rappresentanza associativa che siede nei suoi organi di governo, la Camera di Commercio ha promosso la realizzazione di infrastrutture decisive per la modernizzazione della città, foriere di occupazione e ricchezza. Quest’azione è andata di pari passo con un forte impegno volto a promuovere la crescita del tessuto economico </w:t>
      </w:r>
      <w:r w:rsidR="000F2B1D" w:rsidRPr="006457A4">
        <w:rPr>
          <w:rFonts w:ascii="Times New Roman" w:hAnsi="Times New Roman" w:cs="Times New Roman"/>
          <w:sz w:val="26"/>
          <w:szCs w:val="26"/>
        </w:rPr>
        <w:t>locale</w:t>
      </w:r>
      <w:r w:rsidRPr="006457A4">
        <w:rPr>
          <w:rFonts w:ascii="Times New Roman" w:hAnsi="Times New Roman" w:cs="Times New Roman"/>
          <w:sz w:val="26"/>
          <w:szCs w:val="26"/>
        </w:rPr>
        <w:t xml:space="preserve">, attraverso la valorizzazione delle filiere produttive e delle vocazioni più autentiche della città, come l’innovazione, il turismo e la cultura. In questo approccio strategico, il sostegno alla cultura riveste particolare rilevanza. </w:t>
      </w:r>
    </w:p>
    <w:p w14:paraId="6CF4EB3C" w14:textId="31952CDB" w:rsidR="00514279" w:rsidRPr="006457A4" w:rsidRDefault="00514279" w:rsidP="004323A2">
      <w:pPr>
        <w:spacing w:after="0"/>
        <w:jc w:val="both"/>
        <w:rPr>
          <w:rFonts w:ascii="Times New Roman" w:hAnsi="Times New Roman" w:cs="Times New Roman"/>
          <w:sz w:val="26"/>
          <w:szCs w:val="26"/>
        </w:rPr>
      </w:pPr>
      <w:r w:rsidRPr="006457A4">
        <w:rPr>
          <w:rFonts w:ascii="Times New Roman" w:hAnsi="Times New Roman" w:cs="Times New Roman"/>
          <w:sz w:val="26"/>
          <w:szCs w:val="26"/>
        </w:rPr>
        <w:t xml:space="preserve">La Camera di Commercio di Roma è convinta, infatti, che si tratti di un vero e proprio investimento, capace di attivare dinamiche di sviluppo attraverso la valorizzazione del nostro patrimonio più prezioso. Promuovere la cultura significa, infatti, innescare un potente moltiplicatore economico e rafforzare un essenziale fattore attrattivo nei confronti di turisti e investitori esteri, con evidenti ricadute positive per le imprese e l’occupazione. </w:t>
      </w:r>
    </w:p>
    <w:p w14:paraId="51E75AC1" w14:textId="77777777" w:rsidR="006457A4" w:rsidRPr="006457A4" w:rsidRDefault="006457A4" w:rsidP="004323A2">
      <w:pPr>
        <w:spacing w:after="0"/>
        <w:jc w:val="both"/>
        <w:rPr>
          <w:rFonts w:ascii="Times New Roman" w:hAnsi="Times New Roman" w:cs="Times New Roman"/>
          <w:sz w:val="26"/>
          <w:szCs w:val="26"/>
        </w:rPr>
      </w:pPr>
    </w:p>
    <w:p w14:paraId="75D59BE6" w14:textId="6C5C4D7E" w:rsidR="00E00FA9" w:rsidRPr="006457A4" w:rsidRDefault="00514279" w:rsidP="004323A2">
      <w:pPr>
        <w:spacing w:after="0"/>
        <w:jc w:val="both"/>
        <w:rPr>
          <w:rFonts w:ascii="Times New Roman" w:hAnsi="Times New Roman" w:cs="Times New Roman"/>
          <w:sz w:val="26"/>
          <w:szCs w:val="26"/>
        </w:rPr>
      </w:pPr>
      <w:r w:rsidRPr="006457A4">
        <w:rPr>
          <w:rFonts w:ascii="Times New Roman" w:hAnsi="Times New Roman" w:cs="Times New Roman"/>
          <w:sz w:val="26"/>
          <w:szCs w:val="26"/>
        </w:rPr>
        <w:t>Per una città come Roma, per un Paese come l’Italia puntare sulla cultura è, dunque, una scelta obbligata e capace di favorire uno sviluppo equilibrato, in cui competitività economica e coesione sociale vanno di pari passo. L’azione della Camera è stata ed è, pertanto, finalizzata a creare un contesto territoriale dall’alto livello di vitalità creativa e culturale. Un’azione che si concretizza anche nel</w:t>
      </w:r>
      <w:r w:rsidR="00AA0495" w:rsidRPr="006457A4">
        <w:rPr>
          <w:rFonts w:ascii="Times New Roman" w:hAnsi="Times New Roman" w:cs="Times New Roman"/>
          <w:sz w:val="26"/>
          <w:szCs w:val="26"/>
        </w:rPr>
        <w:t xml:space="preserve"> sostegno</w:t>
      </w:r>
      <w:r w:rsidRPr="006457A4">
        <w:rPr>
          <w:rFonts w:ascii="Times New Roman" w:hAnsi="Times New Roman" w:cs="Times New Roman"/>
          <w:sz w:val="26"/>
          <w:szCs w:val="26"/>
        </w:rPr>
        <w:t xml:space="preserve"> alle più importanti </w:t>
      </w:r>
      <w:r w:rsidR="00EF6EB0">
        <w:rPr>
          <w:rFonts w:ascii="Times New Roman" w:hAnsi="Times New Roman" w:cs="Times New Roman"/>
          <w:sz w:val="26"/>
          <w:szCs w:val="26"/>
        </w:rPr>
        <w:t xml:space="preserve">e prestigiose </w:t>
      </w:r>
      <w:r w:rsidRPr="006457A4">
        <w:rPr>
          <w:rFonts w:ascii="Times New Roman" w:hAnsi="Times New Roman" w:cs="Times New Roman"/>
          <w:sz w:val="26"/>
          <w:szCs w:val="26"/>
        </w:rPr>
        <w:t xml:space="preserve">iniziative culturali come, per l’appunto, il Premio Strega. </w:t>
      </w:r>
    </w:p>
    <w:p w14:paraId="75D59BE8" w14:textId="77777777" w:rsidR="00804E9C" w:rsidRDefault="00804E9C" w:rsidP="00804E9C">
      <w:pPr>
        <w:jc w:val="center"/>
        <w:rPr>
          <w:rFonts w:ascii="Times New Roman" w:hAnsi="Times New Roman" w:cs="Times New Roman"/>
        </w:rPr>
      </w:pPr>
    </w:p>
    <w:p w14:paraId="6E43825B" w14:textId="77777777" w:rsidR="006457A4" w:rsidRDefault="006457A4" w:rsidP="00D43821">
      <w:pPr>
        <w:jc w:val="center"/>
        <w:rPr>
          <w:rFonts w:ascii="Times New Roman" w:hAnsi="Times New Roman" w:cs="Times New Roman"/>
          <w:i/>
          <w:iCs/>
          <w:sz w:val="20"/>
          <w:szCs w:val="20"/>
        </w:rPr>
      </w:pPr>
    </w:p>
    <w:p w14:paraId="75D59BEA" w14:textId="33917508" w:rsidR="007110F7" w:rsidRPr="00576710" w:rsidRDefault="00804E9C" w:rsidP="00D43821">
      <w:pPr>
        <w:jc w:val="center"/>
        <w:rPr>
          <w:rFonts w:ascii="Times New Roman" w:hAnsi="Times New Roman" w:cs="Times New Roman"/>
          <w:sz w:val="20"/>
          <w:szCs w:val="20"/>
        </w:rPr>
      </w:pPr>
      <w:r w:rsidRPr="00576710">
        <w:rPr>
          <w:rFonts w:ascii="Times New Roman" w:hAnsi="Times New Roman" w:cs="Times New Roman"/>
          <w:i/>
          <w:iCs/>
          <w:sz w:val="20"/>
          <w:szCs w:val="20"/>
        </w:rPr>
        <w:t>Ufficio stampa C</w:t>
      </w:r>
      <w:r w:rsidR="000A481E" w:rsidRPr="00576710">
        <w:rPr>
          <w:rFonts w:ascii="Times New Roman" w:hAnsi="Times New Roman" w:cs="Times New Roman"/>
          <w:i/>
          <w:iCs/>
          <w:sz w:val="20"/>
          <w:szCs w:val="20"/>
        </w:rPr>
        <w:t xml:space="preserve">amera di Commercio di </w:t>
      </w:r>
      <w:r w:rsidRPr="00576710">
        <w:rPr>
          <w:rFonts w:ascii="Times New Roman" w:hAnsi="Times New Roman" w:cs="Times New Roman"/>
          <w:i/>
          <w:iCs/>
          <w:sz w:val="20"/>
          <w:szCs w:val="20"/>
        </w:rPr>
        <w:t>Roma - tel. 066781178 - ufficiostampa@innovacamera.it</w:t>
      </w:r>
    </w:p>
    <w:sectPr w:rsidR="007110F7" w:rsidRPr="005767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E9C"/>
    <w:rsid w:val="00030ED6"/>
    <w:rsid w:val="00064577"/>
    <w:rsid w:val="0007625B"/>
    <w:rsid w:val="00080A49"/>
    <w:rsid w:val="000902C2"/>
    <w:rsid w:val="0009555C"/>
    <w:rsid w:val="000A0367"/>
    <w:rsid w:val="000A481E"/>
    <w:rsid w:val="000D4F2B"/>
    <w:rsid w:val="000E74AF"/>
    <w:rsid w:val="000F2B1D"/>
    <w:rsid w:val="0011798D"/>
    <w:rsid w:val="001A40E2"/>
    <w:rsid w:val="001D68C1"/>
    <w:rsid w:val="001E39E0"/>
    <w:rsid w:val="001F2D9C"/>
    <w:rsid w:val="00203EA4"/>
    <w:rsid w:val="00224085"/>
    <w:rsid w:val="00234FAD"/>
    <w:rsid w:val="00240962"/>
    <w:rsid w:val="002A608F"/>
    <w:rsid w:val="002D515E"/>
    <w:rsid w:val="002D724D"/>
    <w:rsid w:val="00311722"/>
    <w:rsid w:val="00316353"/>
    <w:rsid w:val="00327787"/>
    <w:rsid w:val="00354532"/>
    <w:rsid w:val="003A7E1A"/>
    <w:rsid w:val="003D77F8"/>
    <w:rsid w:val="004323A2"/>
    <w:rsid w:val="00452C92"/>
    <w:rsid w:val="00452CD7"/>
    <w:rsid w:val="004879F5"/>
    <w:rsid w:val="00493106"/>
    <w:rsid w:val="004E082B"/>
    <w:rsid w:val="005003F2"/>
    <w:rsid w:val="0051245A"/>
    <w:rsid w:val="00514279"/>
    <w:rsid w:val="00576710"/>
    <w:rsid w:val="005A28AD"/>
    <w:rsid w:val="005C1DE7"/>
    <w:rsid w:val="005C5508"/>
    <w:rsid w:val="005D5F18"/>
    <w:rsid w:val="0060742B"/>
    <w:rsid w:val="00616306"/>
    <w:rsid w:val="00625BF5"/>
    <w:rsid w:val="006457A4"/>
    <w:rsid w:val="0065133D"/>
    <w:rsid w:val="006868B3"/>
    <w:rsid w:val="006925C0"/>
    <w:rsid w:val="006929B2"/>
    <w:rsid w:val="006A0412"/>
    <w:rsid w:val="006A413C"/>
    <w:rsid w:val="006C7E70"/>
    <w:rsid w:val="006F72BA"/>
    <w:rsid w:val="00703B83"/>
    <w:rsid w:val="007110F7"/>
    <w:rsid w:val="007161D7"/>
    <w:rsid w:val="0074157E"/>
    <w:rsid w:val="00762B86"/>
    <w:rsid w:val="0079209A"/>
    <w:rsid w:val="007F6209"/>
    <w:rsid w:val="00804E9C"/>
    <w:rsid w:val="00807FA5"/>
    <w:rsid w:val="00812FB9"/>
    <w:rsid w:val="00893ED2"/>
    <w:rsid w:val="00897488"/>
    <w:rsid w:val="008C0123"/>
    <w:rsid w:val="008E627A"/>
    <w:rsid w:val="0096586D"/>
    <w:rsid w:val="009E005C"/>
    <w:rsid w:val="00A24DD0"/>
    <w:rsid w:val="00A32F13"/>
    <w:rsid w:val="00A66E12"/>
    <w:rsid w:val="00AA0495"/>
    <w:rsid w:val="00AB68B1"/>
    <w:rsid w:val="00AC1B56"/>
    <w:rsid w:val="00AD04FF"/>
    <w:rsid w:val="00AE2212"/>
    <w:rsid w:val="00AF1D02"/>
    <w:rsid w:val="00B0525A"/>
    <w:rsid w:val="00B22DAB"/>
    <w:rsid w:val="00B260BA"/>
    <w:rsid w:val="00B33F1F"/>
    <w:rsid w:val="00B411C3"/>
    <w:rsid w:val="00B521A5"/>
    <w:rsid w:val="00B63E7B"/>
    <w:rsid w:val="00B70701"/>
    <w:rsid w:val="00B732D8"/>
    <w:rsid w:val="00C06A54"/>
    <w:rsid w:val="00C2638B"/>
    <w:rsid w:val="00C62041"/>
    <w:rsid w:val="00C67F4A"/>
    <w:rsid w:val="00C716B8"/>
    <w:rsid w:val="00C82E5E"/>
    <w:rsid w:val="00CF535E"/>
    <w:rsid w:val="00D10952"/>
    <w:rsid w:val="00D26CDB"/>
    <w:rsid w:val="00D43821"/>
    <w:rsid w:val="00D76532"/>
    <w:rsid w:val="00D81191"/>
    <w:rsid w:val="00DC3272"/>
    <w:rsid w:val="00DE5F82"/>
    <w:rsid w:val="00DE7233"/>
    <w:rsid w:val="00E00FA9"/>
    <w:rsid w:val="00E15C45"/>
    <w:rsid w:val="00E35D19"/>
    <w:rsid w:val="00EB25E8"/>
    <w:rsid w:val="00EF6EB0"/>
    <w:rsid w:val="00F127AB"/>
    <w:rsid w:val="00F25607"/>
    <w:rsid w:val="00F44F0C"/>
    <w:rsid w:val="00F4599C"/>
    <w:rsid w:val="00F63776"/>
    <w:rsid w:val="00F64ADC"/>
    <w:rsid w:val="00F665F5"/>
    <w:rsid w:val="00F9502E"/>
    <w:rsid w:val="00FA356C"/>
    <w:rsid w:val="00FB3E34"/>
    <w:rsid w:val="00FE5A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5D59BDA"/>
  <w15:docId w15:val="{157A1E92-A697-4CC9-A8A2-8A5737A1B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04E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4E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1423555">
      <w:bodyDiv w:val="1"/>
      <w:marLeft w:val="0"/>
      <w:marRight w:val="0"/>
      <w:marTop w:val="0"/>
      <w:marBottom w:val="0"/>
      <w:divBdr>
        <w:top w:val="none" w:sz="0" w:space="0" w:color="auto"/>
        <w:left w:val="none" w:sz="0" w:space="0" w:color="auto"/>
        <w:bottom w:val="none" w:sz="0" w:space="0" w:color="auto"/>
        <w:right w:val="none" w:sz="0" w:space="0" w:color="auto"/>
      </w:divBdr>
    </w:div>
    <w:div w:id="146928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320</Words>
  <Characters>1830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Piagnani</dc:creator>
  <cp:lastModifiedBy>Massimo Piagnani</cp:lastModifiedBy>
  <cp:revision>15</cp:revision>
  <cp:lastPrinted>2021-05-18T14:06:00Z</cp:lastPrinted>
  <dcterms:created xsi:type="dcterms:W3CDTF">2022-03-24T10:17:00Z</dcterms:created>
  <dcterms:modified xsi:type="dcterms:W3CDTF">2024-03-26T15:51:00Z</dcterms:modified>
</cp:coreProperties>
</file>