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A4045" w14:textId="77777777" w:rsidR="00A1500B" w:rsidRDefault="00A1500B" w:rsidP="00A1500B">
      <w:pPr>
        <w:spacing w:after="0"/>
        <w:jc w:val="both"/>
        <w:rPr>
          <w:b/>
          <w:bCs/>
          <w:i/>
          <w:iCs/>
          <w:sz w:val="36"/>
          <w:szCs w:val="36"/>
        </w:rPr>
      </w:pPr>
    </w:p>
    <w:p w14:paraId="352DE745" w14:textId="37A4FD68" w:rsidR="007B7991" w:rsidRPr="007B7991" w:rsidRDefault="00F36F16" w:rsidP="00A1500B">
      <w:pPr>
        <w:spacing w:after="0"/>
        <w:jc w:val="center"/>
        <w:rPr>
          <w:b/>
          <w:bCs/>
          <w:i/>
          <w:iCs/>
          <w:sz w:val="36"/>
          <w:szCs w:val="36"/>
        </w:rPr>
      </w:pPr>
      <w:r w:rsidRPr="007B7991">
        <w:rPr>
          <w:b/>
          <w:bCs/>
          <w:i/>
          <w:iCs/>
          <w:sz w:val="36"/>
          <w:szCs w:val="36"/>
        </w:rPr>
        <w:t>STREGHE D’AUTORE</w:t>
      </w:r>
    </w:p>
    <w:p w14:paraId="70671E86" w14:textId="6BA06776" w:rsidR="00F36F16" w:rsidRPr="00A1500B" w:rsidRDefault="00F36F16" w:rsidP="00A1500B">
      <w:pPr>
        <w:spacing w:after="0"/>
        <w:jc w:val="center"/>
        <w:rPr>
          <w:b/>
          <w:bCs/>
          <w:sz w:val="36"/>
          <w:szCs w:val="36"/>
        </w:rPr>
      </w:pPr>
      <w:r w:rsidRPr="001E32FF">
        <w:rPr>
          <w:b/>
          <w:bCs/>
          <w:sz w:val="36"/>
          <w:szCs w:val="36"/>
        </w:rPr>
        <w:t>IL MANIFESTO DEL PREMIO STREGA DI MP5</w:t>
      </w:r>
    </w:p>
    <w:p w14:paraId="5CF932F1" w14:textId="77777777" w:rsidR="007B7991" w:rsidRPr="00CB1D19" w:rsidRDefault="007B7991" w:rsidP="00A1500B">
      <w:pPr>
        <w:spacing w:after="0"/>
        <w:jc w:val="center"/>
        <w:rPr>
          <w:b/>
          <w:bCs/>
          <w:sz w:val="32"/>
          <w:szCs w:val="32"/>
        </w:rPr>
      </w:pPr>
    </w:p>
    <w:p w14:paraId="1F7BED90" w14:textId="4A887417" w:rsidR="00F36F16" w:rsidRDefault="007B7991" w:rsidP="00A1500B">
      <w:pPr>
        <w:spacing w:after="0"/>
        <w:jc w:val="both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8239" behindDoc="0" locked="0" layoutInCell="1" allowOverlap="1" wp14:anchorId="23E7C172" wp14:editId="63784C6B">
            <wp:simplePos x="0" y="0"/>
            <wp:positionH relativeFrom="margin">
              <wp:align>center</wp:align>
            </wp:positionH>
            <wp:positionV relativeFrom="paragraph">
              <wp:posOffset>30480</wp:posOffset>
            </wp:positionV>
            <wp:extent cx="4872355" cy="6821170"/>
            <wp:effectExtent l="0" t="0" r="4445" b="0"/>
            <wp:wrapThrough wrapText="bothSides">
              <wp:wrapPolygon edited="0">
                <wp:start x="0" y="0"/>
                <wp:lineTo x="0" y="21536"/>
                <wp:lineTo x="21535" y="21536"/>
                <wp:lineTo x="21535" y="0"/>
                <wp:lineTo x="0" y="0"/>
              </wp:wrapPolygon>
            </wp:wrapThrough>
            <wp:docPr id="157155530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555301" name="Immagine 157155530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2355" cy="6821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C19D37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6CBF57DA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5040CC2A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55C89036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6A74153C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25CE9DEE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072B7CED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61A9DC47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28DB8F70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36D085C5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7A565985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0C42AA35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303E8115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10AC2C39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2275DA0E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5CDF36F6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5D1D278C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369847B3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1F091219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631421B8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40176417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0DD87715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41DEE139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408D5889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1871EBD1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25668278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2F7824A5" w14:textId="77777777" w:rsidR="007B7991" w:rsidRDefault="007B7991" w:rsidP="00A1500B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1D3D92FA" w14:textId="77777777" w:rsidR="007B7991" w:rsidRDefault="007B7991" w:rsidP="00A1500B">
      <w:pPr>
        <w:spacing w:after="0"/>
        <w:ind w:left="1701" w:right="1677"/>
        <w:jc w:val="both"/>
        <w:rPr>
          <w:b/>
          <w:bCs/>
          <w:i/>
          <w:iCs/>
          <w:sz w:val="24"/>
          <w:szCs w:val="24"/>
        </w:rPr>
      </w:pPr>
    </w:p>
    <w:p w14:paraId="490D9DFE" w14:textId="77777777" w:rsidR="007B7991" w:rsidRDefault="007B7991" w:rsidP="00A1500B">
      <w:pPr>
        <w:spacing w:after="0"/>
        <w:ind w:left="1701" w:right="1677"/>
        <w:jc w:val="both"/>
        <w:rPr>
          <w:b/>
          <w:bCs/>
          <w:i/>
          <w:iCs/>
          <w:sz w:val="24"/>
          <w:szCs w:val="24"/>
        </w:rPr>
      </w:pPr>
    </w:p>
    <w:p w14:paraId="3DA9E3DF" w14:textId="5E3C441B" w:rsidR="00F36F16" w:rsidRPr="007B7991" w:rsidRDefault="00CB1D19" w:rsidP="00A1500B">
      <w:pPr>
        <w:tabs>
          <w:tab w:val="left" w:pos="8789"/>
        </w:tabs>
        <w:spacing w:after="0"/>
        <w:ind w:left="1701" w:right="1677"/>
        <w:jc w:val="both"/>
        <w:rPr>
          <w:b/>
          <w:bCs/>
          <w:i/>
          <w:iCs/>
          <w:sz w:val="24"/>
          <w:szCs w:val="24"/>
        </w:rPr>
      </w:pPr>
      <w:r w:rsidRPr="007B7991">
        <w:rPr>
          <w:b/>
          <w:bCs/>
          <w:i/>
          <w:iCs/>
          <w:sz w:val="24"/>
          <w:szCs w:val="24"/>
        </w:rPr>
        <w:t>«</w:t>
      </w:r>
      <w:r w:rsidR="00F36F16" w:rsidRPr="007B7991">
        <w:rPr>
          <w:b/>
          <w:bCs/>
          <w:i/>
          <w:iCs/>
          <w:sz w:val="24"/>
          <w:szCs w:val="24"/>
        </w:rPr>
        <w:t>La letteratura si fa voce e corpo, la strega reclama spazio e autodeterminazione in un sabba incantato dove corpi e parole si intrecciano e si agitano. Le definizioni sono superate, le sovrastrutture scardinate. Illuminata da un’eclissi, la metafora prende vita e riecheggia come un canto di rivolta.</w:t>
      </w:r>
      <w:r w:rsidRPr="007B7991">
        <w:rPr>
          <w:b/>
          <w:bCs/>
          <w:i/>
          <w:iCs/>
          <w:sz w:val="24"/>
          <w:szCs w:val="24"/>
        </w:rPr>
        <w:t>»</w:t>
      </w:r>
    </w:p>
    <w:p w14:paraId="4F1980A5" w14:textId="641611FC" w:rsidR="007B7991" w:rsidRDefault="007B7991" w:rsidP="00A1500B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br w:type="page"/>
      </w:r>
    </w:p>
    <w:p w14:paraId="3DBCC9A3" w14:textId="77777777" w:rsidR="00F36F16" w:rsidRPr="00B863CE" w:rsidRDefault="00F36F16" w:rsidP="00B863CE">
      <w:pPr>
        <w:spacing w:after="0"/>
        <w:ind w:left="284" w:right="685"/>
        <w:jc w:val="both"/>
        <w:rPr>
          <w:sz w:val="24"/>
          <w:szCs w:val="24"/>
        </w:rPr>
      </w:pPr>
    </w:p>
    <w:p w14:paraId="740CD6D1" w14:textId="28CAA8EC" w:rsidR="007B7991" w:rsidRDefault="00B863CE" w:rsidP="00A1500B">
      <w:pPr>
        <w:spacing w:after="0"/>
        <w:ind w:left="284" w:right="685"/>
        <w:jc w:val="both"/>
        <w:rPr>
          <w:sz w:val="24"/>
          <w:szCs w:val="24"/>
        </w:rPr>
      </w:pPr>
      <w:r w:rsidRPr="00733218">
        <w:rPr>
          <w:sz w:val="24"/>
          <w:szCs w:val="24"/>
        </w:rPr>
        <w:t xml:space="preserve">Così </w:t>
      </w:r>
      <w:r w:rsidRPr="00733218">
        <w:rPr>
          <w:b/>
          <w:bCs/>
          <w:sz w:val="24"/>
          <w:szCs w:val="24"/>
        </w:rPr>
        <w:t xml:space="preserve">MP5 </w:t>
      </w:r>
      <w:r w:rsidRPr="00733218">
        <w:rPr>
          <w:sz w:val="24"/>
          <w:szCs w:val="24"/>
        </w:rPr>
        <w:t xml:space="preserve">presenta il suo artwork, il decimo della serie </w:t>
      </w:r>
      <w:r w:rsidRPr="00733218">
        <w:rPr>
          <w:i/>
          <w:iCs/>
          <w:sz w:val="24"/>
          <w:szCs w:val="24"/>
        </w:rPr>
        <w:t>Streghe d’autore</w:t>
      </w:r>
      <w:r w:rsidRPr="00733218">
        <w:rPr>
          <w:sz w:val="24"/>
          <w:szCs w:val="24"/>
        </w:rPr>
        <w:t xml:space="preserve">, che accompagnerà l’edizione 2025 del Premio Strega </w:t>
      </w:r>
      <w:r w:rsidRPr="00B863CE">
        <w:rPr>
          <w:sz w:val="24"/>
          <w:szCs w:val="24"/>
        </w:rPr>
        <w:t>nel</w:t>
      </w:r>
      <w:r w:rsidRPr="00733218">
        <w:rPr>
          <w:sz w:val="24"/>
          <w:szCs w:val="24"/>
        </w:rPr>
        <w:t>le sue sezioni narrativa italiana</w:t>
      </w:r>
      <w:r w:rsidR="00342545">
        <w:rPr>
          <w:sz w:val="24"/>
          <w:szCs w:val="24"/>
        </w:rPr>
        <w:t xml:space="preserve">, </w:t>
      </w:r>
      <w:r w:rsidRPr="00733218">
        <w:rPr>
          <w:sz w:val="24"/>
          <w:szCs w:val="24"/>
        </w:rPr>
        <w:t>europea, poesia e, da quest’anno, anche saggistica</w:t>
      </w:r>
      <w:r w:rsidRPr="00733218">
        <w:t xml:space="preserve">. </w:t>
      </w:r>
      <w:r w:rsidR="00CB1D19">
        <w:rPr>
          <w:sz w:val="24"/>
          <w:szCs w:val="24"/>
        </w:rPr>
        <w:t>Avviata nell’anno della settantesima edizione, l’iniziativa si è avvalsa nel tempo del contributo di artisti dall</w:t>
      </w:r>
      <w:r w:rsidR="00CB1D19" w:rsidRPr="00CB1D19">
        <w:rPr>
          <w:sz w:val="24"/>
          <w:szCs w:val="24"/>
        </w:rPr>
        <w:t>o stile unico</w:t>
      </w:r>
      <w:r w:rsidR="00CB1D19">
        <w:rPr>
          <w:sz w:val="24"/>
          <w:szCs w:val="24"/>
        </w:rPr>
        <w:t xml:space="preserve"> come</w:t>
      </w:r>
      <w:r w:rsidR="00CB1D19" w:rsidRPr="00CB1D19">
        <w:rPr>
          <w:sz w:val="24"/>
          <w:szCs w:val="24"/>
        </w:rPr>
        <w:t xml:space="preserve"> Manuele Fior (2016), Franco </w:t>
      </w:r>
      <w:proofErr w:type="spellStart"/>
      <w:r w:rsidR="00CB1D19" w:rsidRPr="00CB1D19">
        <w:rPr>
          <w:sz w:val="24"/>
          <w:szCs w:val="24"/>
        </w:rPr>
        <w:t>Matticchio</w:t>
      </w:r>
      <w:proofErr w:type="spellEnd"/>
      <w:r w:rsidR="00CB1D19" w:rsidRPr="00CB1D19">
        <w:rPr>
          <w:sz w:val="24"/>
          <w:szCs w:val="24"/>
        </w:rPr>
        <w:t xml:space="preserve"> (2017), Riccardo Guasco (2018), Alessandro Baronciani (2019), Emiliano Ponzi (2020), Lorenzo Mattotti (2021), Olimpia Zagnoli (2022), Elisa Seitzinger (2023) e Andrea </w:t>
      </w:r>
      <w:proofErr w:type="spellStart"/>
      <w:r w:rsidR="00CB1D19" w:rsidRPr="00CB1D19">
        <w:rPr>
          <w:sz w:val="24"/>
          <w:szCs w:val="24"/>
        </w:rPr>
        <w:t>Tarella</w:t>
      </w:r>
      <w:proofErr w:type="spellEnd"/>
      <w:r w:rsidR="00CB1D19" w:rsidRPr="00CB1D19">
        <w:rPr>
          <w:sz w:val="24"/>
          <w:szCs w:val="24"/>
        </w:rPr>
        <w:t xml:space="preserve"> (2025)</w:t>
      </w:r>
      <w:r w:rsidR="00CB1D19">
        <w:rPr>
          <w:sz w:val="24"/>
          <w:szCs w:val="24"/>
        </w:rPr>
        <w:t>.</w:t>
      </w:r>
    </w:p>
    <w:p w14:paraId="77F878DA" w14:textId="77777777" w:rsidR="00A1500B" w:rsidRDefault="00A1500B" w:rsidP="00A1500B">
      <w:pPr>
        <w:spacing w:after="0"/>
        <w:ind w:right="284"/>
        <w:jc w:val="both"/>
        <w:rPr>
          <w:sz w:val="24"/>
          <w:szCs w:val="24"/>
        </w:rPr>
      </w:pPr>
    </w:p>
    <w:p w14:paraId="2C1BCDEF" w14:textId="40D9E173" w:rsidR="007B7991" w:rsidRPr="007B7991" w:rsidRDefault="007B7991" w:rsidP="00A1500B">
      <w:pPr>
        <w:spacing w:after="0"/>
        <w:ind w:left="426" w:right="284" w:hanging="142"/>
        <w:jc w:val="both"/>
        <w:rPr>
          <w:b/>
          <w:bCs/>
          <w:sz w:val="28"/>
          <w:szCs w:val="28"/>
        </w:rPr>
      </w:pPr>
      <w:r w:rsidRPr="007B7991">
        <w:rPr>
          <w:b/>
          <w:bCs/>
          <w:sz w:val="28"/>
          <w:szCs w:val="28"/>
        </w:rPr>
        <w:t>L’ARTISTA</w:t>
      </w:r>
    </w:p>
    <w:p w14:paraId="40503187" w14:textId="0B61DCF3" w:rsidR="00F36F16" w:rsidRDefault="001E32FF" w:rsidP="00A1500B">
      <w:pPr>
        <w:spacing w:after="0"/>
        <w:ind w:left="284" w:right="284"/>
        <w:jc w:val="both"/>
        <w:rPr>
          <w:b/>
          <w:bCs/>
          <w:sz w:val="32"/>
          <w:szCs w:val="32"/>
        </w:rPr>
        <w:sectPr w:rsidR="00F36F16" w:rsidSect="007B799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A12E2D">
        <w:rPr>
          <w:rFonts w:cs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88D8772" wp14:editId="73735ECF">
            <wp:simplePos x="0" y="0"/>
            <wp:positionH relativeFrom="margin">
              <wp:posOffset>180340</wp:posOffset>
            </wp:positionH>
            <wp:positionV relativeFrom="paragraph">
              <wp:posOffset>304165</wp:posOffset>
            </wp:positionV>
            <wp:extent cx="2181225" cy="3268345"/>
            <wp:effectExtent l="0" t="0" r="9525" b="8255"/>
            <wp:wrapSquare wrapText="bothSides"/>
            <wp:docPr id="51492390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923901" name="Immagine 51492390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3268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C452EE" w14:textId="03EF38C7" w:rsidR="00A12E2D" w:rsidRDefault="00A12E2D" w:rsidP="00A1500B">
      <w:pPr>
        <w:spacing w:after="0" w:line="240" w:lineRule="auto"/>
        <w:ind w:left="284" w:right="284"/>
        <w:jc w:val="both"/>
        <w:rPr>
          <w:rFonts w:cstheme="minorHAnsi"/>
          <w:color w:val="000000"/>
          <w:sz w:val="24"/>
          <w:szCs w:val="24"/>
        </w:rPr>
      </w:pPr>
      <w:r w:rsidRPr="00A12E2D">
        <w:rPr>
          <w:rFonts w:cstheme="minorHAnsi"/>
          <w:color w:val="000000"/>
          <w:sz w:val="24"/>
          <w:szCs w:val="24"/>
        </w:rPr>
        <w:t xml:space="preserve">Il lavoro di </w:t>
      </w:r>
      <w:r w:rsidRPr="00CB1D19">
        <w:rPr>
          <w:rFonts w:cstheme="minorHAnsi"/>
          <w:b/>
          <w:bCs/>
          <w:color w:val="000000"/>
          <w:sz w:val="24"/>
          <w:szCs w:val="24"/>
        </w:rPr>
        <w:t>MP5</w:t>
      </w:r>
      <w:r w:rsidRPr="00A12E2D">
        <w:rPr>
          <w:rFonts w:cstheme="minorHAnsi"/>
          <w:color w:val="000000"/>
          <w:sz w:val="24"/>
          <w:szCs w:val="24"/>
        </w:rPr>
        <w:t xml:space="preserve"> è noto per l’incisivo bianco e nero usato in differenti media. La sua formazione nell’ambito della scenografia e dell’animazione ha infatti contribuito a sviluppar</w:t>
      </w:r>
      <w:r w:rsidR="001E32FF">
        <w:rPr>
          <w:rFonts w:cstheme="minorHAnsi"/>
          <w:color w:val="000000"/>
          <w:sz w:val="24"/>
          <w:szCs w:val="24"/>
        </w:rPr>
        <w:t>n</w:t>
      </w:r>
      <w:r w:rsidRPr="00A12E2D">
        <w:rPr>
          <w:rFonts w:cstheme="minorHAnsi"/>
          <w:color w:val="000000"/>
          <w:sz w:val="24"/>
          <w:szCs w:val="24"/>
        </w:rPr>
        <w:t xml:space="preserve">e la ricerca in diversi ambiti, dalle installazioni video agli interventi murali. </w:t>
      </w:r>
    </w:p>
    <w:p w14:paraId="23BABAF3" w14:textId="77777777" w:rsidR="00A12E2D" w:rsidRPr="00A12E2D" w:rsidRDefault="00A12E2D" w:rsidP="00A1500B">
      <w:pPr>
        <w:spacing w:after="0" w:line="240" w:lineRule="auto"/>
        <w:ind w:left="284" w:right="284"/>
        <w:jc w:val="both"/>
        <w:rPr>
          <w:rFonts w:cstheme="minorHAnsi"/>
          <w:color w:val="000000"/>
          <w:sz w:val="24"/>
          <w:szCs w:val="24"/>
        </w:rPr>
      </w:pPr>
    </w:p>
    <w:p w14:paraId="7EAE5E55" w14:textId="599A2FCA" w:rsidR="00A12E2D" w:rsidRPr="00A12E2D" w:rsidRDefault="00A12E2D" w:rsidP="00A1500B">
      <w:pPr>
        <w:widowControl w:val="0"/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cstheme="minorHAnsi"/>
          <w:color w:val="000000"/>
          <w:sz w:val="24"/>
          <w:szCs w:val="24"/>
        </w:rPr>
      </w:pPr>
      <w:r w:rsidRPr="00A12E2D">
        <w:rPr>
          <w:rFonts w:cstheme="minorHAnsi"/>
          <w:color w:val="000000"/>
          <w:sz w:val="24"/>
          <w:szCs w:val="24"/>
        </w:rPr>
        <w:t>Le sue immagini sottendono una visione critica e politicamente impegnata della realtà</w:t>
      </w:r>
      <w:r w:rsidR="00342545">
        <w:rPr>
          <w:rFonts w:cstheme="minorHAnsi"/>
          <w:color w:val="000000"/>
          <w:sz w:val="24"/>
          <w:szCs w:val="24"/>
        </w:rPr>
        <w:t>:</w:t>
      </w:r>
      <w:r w:rsidRPr="00A12E2D">
        <w:rPr>
          <w:rFonts w:cstheme="minorHAnsi"/>
          <w:color w:val="000000"/>
          <w:sz w:val="24"/>
          <w:szCs w:val="24"/>
        </w:rPr>
        <w:t xml:space="preserve"> negli ultimi anni ha strettamente legato il suo lavoro a tematiche inerenti </w:t>
      </w:r>
      <w:r w:rsidR="001E32FF">
        <w:rPr>
          <w:rFonts w:cstheme="minorHAnsi"/>
          <w:color w:val="000000"/>
          <w:sz w:val="24"/>
          <w:szCs w:val="24"/>
        </w:rPr>
        <w:t>a</w:t>
      </w:r>
      <w:r w:rsidR="00342545">
        <w:rPr>
          <w:rFonts w:cstheme="minorHAnsi"/>
          <w:color w:val="000000"/>
          <w:sz w:val="24"/>
          <w:szCs w:val="24"/>
        </w:rPr>
        <w:t>i</w:t>
      </w:r>
      <w:r w:rsidR="001E32FF">
        <w:rPr>
          <w:rFonts w:cstheme="minorHAnsi"/>
          <w:color w:val="000000"/>
          <w:sz w:val="24"/>
          <w:szCs w:val="24"/>
        </w:rPr>
        <w:t xml:space="preserve"> </w:t>
      </w:r>
      <w:r w:rsidRPr="00A12E2D">
        <w:rPr>
          <w:rFonts w:cstheme="minorHAnsi"/>
          <w:color w:val="000000"/>
          <w:sz w:val="24"/>
          <w:szCs w:val="24"/>
        </w:rPr>
        <w:t xml:space="preserve">corpi e </w:t>
      </w:r>
      <w:r w:rsidR="00342545">
        <w:rPr>
          <w:rFonts w:cstheme="minorHAnsi"/>
          <w:color w:val="000000"/>
          <w:sz w:val="24"/>
          <w:szCs w:val="24"/>
        </w:rPr>
        <w:t xml:space="preserve">al </w:t>
      </w:r>
      <w:r w:rsidRPr="00A12E2D">
        <w:rPr>
          <w:rFonts w:cstheme="minorHAnsi"/>
          <w:color w:val="000000"/>
          <w:sz w:val="24"/>
          <w:szCs w:val="24"/>
        </w:rPr>
        <w:t xml:space="preserve">genere. </w:t>
      </w:r>
    </w:p>
    <w:p w14:paraId="0265D5F9" w14:textId="77777777" w:rsidR="00A12E2D" w:rsidRPr="00A12E2D" w:rsidRDefault="00A12E2D" w:rsidP="00A1500B">
      <w:pPr>
        <w:widowControl w:val="0"/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cstheme="minorHAnsi"/>
          <w:color w:val="000000"/>
          <w:sz w:val="24"/>
          <w:szCs w:val="24"/>
        </w:rPr>
      </w:pPr>
    </w:p>
    <w:p w14:paraId="26EE8DE2" w14:textId="6B0A6061" w:rsidR="00A12E2D" w:rsidRDefault="00A12E2D" w:rsidP="00A1500B">
      <w:pPr>
        <w:widowControl w:val="0"/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cstheme="minorHAnsi"/>
          <w:color w:val="000000"/>
          <w:sz w:val="24"/>
          <w:szCs w:val="24"/>
        </w:rPr>
      </w:pPr>
      <w:r w:rsidRPr="00A12E2D">
        <w:rPr>
          <w:rFonts w:cstheme="minorHAnsi"/>
          <w:color w:val="000000"/>
          <w:sz w:val="24"/>
          <w:szCs w:val="24"/>
        </w:rPr>
        <w:t>Le sue opere sono state esposte in musei e gallerie internazionali</w:t>
      </w:r>
      <w:r w:rsidR="00342545">
        <w:rPr>
          <w:rFonts w:cstheme="minorHAnsi"/>
          <w:color w:val="000000"/>
          <w:sz w:val="24"/>
          <w:szCs w:val="24"/>
        </w:rPr>
        <w:t xml:space="preserve">, </w:t>
      </w:r>
      <w:r w:rsidRPr="00A12E2D">
        <w:rPr>
          <w:rFonts w:cstheme="minorHAnsi"/>
          <w:color w:val="000000"/>
          <w:sz w:val="24"/>
          <w:szCs w:val="24"/>
        </w:rPr>
        <w:t xml:space="preserve">tra cui La Galleria Nazionale d’Arte Moderna di Roma, il Centro Pecci di Prato, La Tour 13 di Parigi, la galleria </w:t>
      </w:r>
      <w:proofErr w:type="spellStart"/>
      <w:r w:rsidRPr="00A12E2D">
        <w:rPr>
          <w:rFonts w:cstheme="minorHAnsi"/>
          <w:color w:val="000000"/>
          <w:sz w:val="24"/>
          <w:szCs w:val="24"/>
        </w:rPr>
        <w:t>Lazarides</w:t>
      </w:r>
      <w:proofErr w:type="spellEnd"/>
      <w:r w:rsidRPr="00A12E2D">
        <w:rPr>
          <w:rFonts w:cstheme="minorHAnsi"/>
          <w:color w:val="000000"/>
          <w:sz w:val="24"/>
          <w:szCs w:val="24"/>
        </w:rPr>
        <w:t xml:space="preserve"> di Londra, la </w:t>
      </w:r>
      <w:proofErr w:type="spellStart"/>
      <w:r w:rsidRPr="00A12E2D">
        <w:rPr>
          <w:rFonts w:cstheme="minorHAnsi"/>
          <w:color w:val="000000"/>
          <w:sz w:val="24"/>
          <w:szCs w:val="24"/>
        </w:rPr>
        <w:t>Dopeness</w:t>
      </w:r>
      <w:proofErr w:type="spellEnd"/>
      <w:r w:rsidRPr="00A12E2D">
        <w:rPr>
          <w:rFonts w:cstheme="minorHAnsi"/>
          <w:color w:val="000000"/>
          <w:sz w:val="24"/>
          <w:szCs w:val="24"/>
        </w:rPr>
        <w:t xml:space="preserve"> </w:t>
      </w:r>
      <w:r w:rsidR="00342545">
        <w:rPr>
          <w:rFonts w:cstheme="minorHAnsi"/>
          <w:color w:val="000000"/>
          <w:sz w:val="24"/>
          <w:szCs w:val="24"/>
        </w:rPr>
        <w:t>Art Lab</w:t>
      </w:r>
      <w:r w:rsidRPr="00A12E2D">
        <w:rPr>
          <w:rFonts w:cstheme="minorHAnsi"/>
          <w:color w:val="000000"/>
          <w:sz w:val="24"/>
          <w:szCs w:val="24"/>
        </w:rPr>
        <w:t xml:space="preserve"> di Taipei. La sua ultima mostra personale, </w:t>
      </w:r>
      <w:r w:rsidRPr="00A12E2D">
        <w:rPr>
          <w:rFonts w:cstheme="minorHAnsi"/>
          <w:i/>
          <w:iCs/>
          <w:color w:val="000000"/>
          <w:sz w:val="24"/>
          <w:szCs w:val="24"/>
        </w:rPr>
        <w:t>La Terza Dimensione</w:t>
      </w:r>
      <w:r w:rsidRPr="00A12E2D">
        <w:rPr>
          <w:rFonts w:cstheme="minorHAnsi"/>
          <w:color w:val="000000"/>
          <w:sz w:val="24"/>
          <w:szCs w:val="24"/>
        </w:rPr>
        <w:t>, è stata allestita presso il Museo Novecento di Firenze (2024</w:t>
      </w:r>
      <w:r w:rsidR="00342545">
        <w:rPr>
          <w:rFonts w:cstheme="minorHAnsi"/>
          <w:color w:val="000000"/>
          <w:sz w:val="24"/>
          <w:szCs w:val="24"/>
        </w:rPr>
        <w:t>-</w:t>
      </w:r>
      <w:r w:rsidRPr="00A12E2D">
        <w:rPr>
          <w:rFonts w:cstheme="minorHAnsi"/>
          <w:color w:val="000000"/>
          <w:sz w:val="24"/>
          <w:szCs w:val="24"/>
        </w:rPr>
        <w:t>2025).</w:t>
      </w:r>
    </w:p>
    <w:p w14:paraId="140BF2A0" w14:textId="77777777" w:rsidR="00342545" w:rsidRDefault="00342545" w:rsidP="00A1500B">
      <w:pPr>
        <w:widowControl w:val="0"/>
        <w:autoSpaceDE w:val="0"/>
        <w:autoSpaceDN w:val="0"/>
        <w:adjustRightInd w:val="0"/>
        <w:spacing w:after="0" w:line="240" w:lineRule="auto"/>
        <w:ind w:left="-142" w:right="284"/>
        <w:jc w:val="both"/>
        <w:rPr>
          <w:rFonts w:cstheme="minorHAnsi"/>
          <w:color w:val="000000"/>
          <w:sz w:val="20"/>
          <w:szCs w:val="20"/>
        </w:rPr>
      </w:pPr>
    </w:p>
    <w:p w14:paraId="5B2E5BEB" w14:textId="22C5A9B3" w:rsidR="00A12E2D" w:rsidRPr="00A12E2D" w:rsidRDefault="00A12E2D" w:rsidP="00A1500B">
      <w:pPr>
        <w:widowControl w:val="0"/>
        <w:autoSpaceDE w:val="0"/>
        <w:autoSpaceDN w:val="0"/>
        <w:adjustRightInd w:val="0"/>
        <w:spacing w:after="0" w:line="240" w:lineRule="auto"/>
        <w:ind w:left="-142" w:right="284"/>
        <w:jc w:val="both"/>
        <w:rPr>
          <w:rFonts w:cstheme="minorHAnsi"/>
          <w:color w:val="000000"/>
          <w:sz w:val="20"/>
          <w:szCs w:val="20"/>
        </w:rPr>
      </w:pPr>
      <w:r w:rsidRPr="00A12E2D">
        <w:rPr>
          <w:rFonts w:cstheme="minorHAnsi"/>
          <w:color w:val="000000"/>
          <w:sz w:val="20"/>
          <w:szCs w:val="20"/>
        </w:rPr>
        <w:t>©</w:t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A12E2D">
        <w:rPr>
          <w:rFonts w:cstheme="minorHAnsi"/>
          <w:color w:val="000000"/>
          <w:sz w:val="20"/>
          <w:szCs w:val="20"/>
        </w:rPr>
        <w:t>Foto di Ilaria Magliocchetti Lombi</w:t>
      </w:r>
    </w:p>
    <w:p w14:paraId="3523EE71" w14:textId="77777777" w:rsidR="00A12E2D" w:rsidRDefault="00A12E2D" w:rsidP="00A1500B">
      <w:pPr>
        <w:widowControl w:val="0"/>
        <w:autoSpaceDE w:val="0"/>
        <w:autoSpaceDN w:val="0"/>
        <w:adjustRightInd w:val="0"/>
        <w:spacing w:after="0" w:line="276" w:lineRule="auto"/>
        <w:ind w:right="284"/>
        <w:jc w:val="both"/>
        <w:rPr>
          <w:rFonts w:cstheme="minorHAnsi"/>
          <w:color w:val="000000"/>
          <w:sz w:val="24"/>
          <w:szCs w:val="24"/>
        </w:rPr>
      </w:pPr>
    </w:p>
    <w:p w14:paraId="6CB34611" w14:textId="50B29E01" w:rsidR="00A12E2D" w:rsidRPr="00A1500B" w:rsidRDefault="001E32FF" w:rsidP="00A1500B">
      <w:pPr>
        <w:spacing w:after="0"/>
        <w:ind w:left="-142" w:right="284"/>
        <w:jc w:val="both"/>
        <w:rPr>
          <w:sz w:val="24"/>
          <w:szCs w:val="24"/>
        </w:rPr>
      </w:pPr>
      <w:r w:rsidRPr="00A1500B">
        <w:rPr>
          <w:sz w:val="24"/>
          <w:szCs w:val="24"/>
        </w:rPr>
        <w:t xml:space="preserve">Ha realizzato opere pubbliche in Europa, Asia e Stati Uniti. </w:t>
      </w:r>
      <w:r w:rsidR="00A12E2D" w:rsidRPr="00A1500B">
        <w:rPr>
          <w:sz w:val="24"/>
          <w:szCs w:val="24"/>
        </w:rPr>
        <w:t xml:space="preserve">I suoi artworks sono stati pubblicati su numerose riviste tra cui </w:t>
      </w:r>
      <w:r w:rsidR="00342545">
        <w:rPr>
          <w:sz w:val="24"/>
          <w:szCs w:val="24"/>
        </w:rPr>
        <w:t>“</w:t>
      </w:r>
      <w:r w:rsidR="00A12E2D" w:rsidRPr="00A1500B">
        <w:rPr>
          <w:sz w:val="24"/>
          <w:szCs w:val="24"/>
        </w:rPr>
        <w:t>Rolling Stone</w:t>
      </w:r>
      <w:r w:rsidR="00342545">
        <w:rPr>
          <w:sz w:val="24"/>
          <w:szCs w:val="24"/>
        </w:rPr>
        <w:t>”</w:t>
      </w:r>
      <w:r w:rsidR="00A12E2D" w:rsidRPr="00A1500B">
        <w:rPr>
          <w:sz w:val="24"/>
          <w:szCs w:val="24"/>
        </w:rPr>
        <w:t xml:space="preserve">, </w:t>
      </w:r>
      <w:r w:rsidR="00342545">
        <w:rPr>
          <w:sz w:val="24"/>
          <w:szCs w:val="24"/>
        </w:rPr>
        <w:t>“</w:t>
      </w:r>
      <w:r w:rsidR="00A12E2D" w:rsidRPr="00A1500B">
        <w:rPr>
          <w:sz w:val="24"/>
          <w:szCs w:val="24"/>
        </w:rPr>
        <w:t>New York Times</w:t>
      </w:r>
      <w:r w:rsidR="00342545">
        <w:rPr>
          <w:sz w:val="24"/>
          <w:szCs w:val="24"/>
        </w:rPr>
        <w:t>”</w:t>
      </w:r>
      <w:r w:rsidR="00A12E2D" w:rsidRPr="00A1500B">
        <w:rPr>
          <w:sz w:val="24"/>
          <w:szCs w:val="24"/>
        </w:rPr>
        <w:t xml:space="preserve">, </w:t>
      </w:r>
      <w:r w:rsidR="00342545">
        <w:rPr>
          <w:sz w:val="24"/>
          <w:szCs w:val="24"/>
        </w:rPr>
        <w:t>“</w:t>
      </w:r>
      <w:r w:rsidR="00A12E2D" w:rsidRPr="00A1500B">
        <w:rPr>
          <w:sz w:val="24"/>
          <w:szCs w:val="24"/>
        </w:rPr>
        <w:t>i-D Vice</w:t>
      </w:r>
      <w:r w:rsidR="00342545">
        <w:rPr>
          <w:sz w:val="24"/>
          <w:szCs w:val="24"/>
        </w:rPr>
        <w:t>”</w:t>
      </w:r>
      <w:r w:rsidR="00A12E2D" w:rsidRPr="00A1500B">
        <w:rPr>
          <w:sz w:val="24"/>
          <w:szCs w:val="24"/>
        </w:rPr>
        <w:t xml:space="preserve">, </w:t>
      </w:r>
      <w:r w:rsidR="00342545">
        <w:rPr>
          <w:sz w:val="24"/>
          <w:szCs w:val="24"/>
        </w:rPr>
        <w:t>“</w:t>
      </w:r>
      <w:r w:rsidR="00A12E2D" w:rsidRPr="00A1500B">
        <w:rPr>
          <w:sz w:val="24"/>
          <w:szCs w:val="24"/>
        </w:rPr>
        <w:t xml:space="preserve">Le Monde </w:t>
      </w:r>
      <w:proofErr w:type="spellStart"/>
      <w:r w:rsidR="00A12E2D" w:rsidRPr="00A1500B">
        <w:rPr>
          <w:sz w:val="24"/>
          <w:szCs w:val="24"/>
        </w:rPr>
        <w:t>Diplomatique</w:t>
      </w:r>
      <w:proofErr w:type="spellEnd"/>
      <w:r w:rsidR="00342545">
        <w:rPr>
          <w:sz w:val="24"/>
          <w:szCs w:val="24"/>
        </w:rPr>
        <w:t>”</w:t>
      </w:r>
      <w:r w:rsidR="00A12E2D" w:rsidRPr="00A1500B">
        <w:rPr>
          <w:sz w:val="24"/>
          <w:szCs w:val="24"/>
        </w:rPr>
        <w:t xml:space="preserve">, </w:t>
      </w:r>
      <w:r w:rsidR="00342545">
        <w:rPr>
          <w:sz w:val="24"/>
          <w:szCs w:val="24"/>
        </w:rPr>
        <w:t>“</w:t>
      </w:r>
      <w:r w:rsidR="00A12E2D" w:rsidRPr="00A1500B">
        <w:rPr>
          <w:sz w:val="24"/>
          <w:szCs w:val="24"/>
        </w:rPr>
        <w:t>Vogue</w:t>
      </w:r>
      <w:r w:rsidR="00342545">
        <w:rPr>
          <w:sz w:val="24"/>
          <w:szCs w:val="24"/>
        </w:rPr>
        <w:t>”</w:t>
      </w:r>
      <w:r w:rsidR="00A12E2D" w:rsidRPr="00A1500B">
        <w:rPr>
          <w:sz w:val="24"/>
          <w:szCs w:val="24"/>
        </w:rPr>
        <w:t xml:space="preserve">, </w:t>
      </w:r>
      <w:r w:rsidR="00342545">
        <w:rPr>
          <w:sz w:val="24"/>
          <w:szCs w:val="24"/>
        </w:rPr>
        <w:t>“</w:t>
      </w:r>
      <w:proofErr w:type="spellStart"/>
      <w:r w:rsidR="00A12E2D" w:rsidRPr="00A1500B">
        <w:rPr>
          <w:sz w:val="24"/>
          <w:szCs w:val="24"/>
        </w:rPr>
        <w:t>Juxtapoz</w:t>
      </w:r>
      <w:proofErr w:type="spellEnd"/>
      <w:r w:rsidR="00342545">
        <w:rPr>
          <w:sz w:val="24"/>
          <w:szCs w:val="24"/>
        </w:rPr>
        <w:t>”</w:t>
      </w:r>
      <w:r w:rsidR="00A12E2D" w:rsidRPr="00A1500B">
        <w:rPr>
          <w:sz w:val="24"/>
          <w:szCs w:val="24"/>
        </w:rPr>
        <w:t xml:space="preserve">. Le sue immagini sono diventate simbolo del movimento </w:t>
      </w:r>
      <w:r w:rsidR="00342545">
        <w:rPr>
          <w:sz w:val="24"/>
          <w:szCs w:val="24"/>
        </w:rPr>
        <w:t>“</w:t>
      </w:r>
      <w:r w:rsidR="00A12E2D" w:rsidRPr="00A1500B">
        <w:rPr>
          <w:sz w:val="24"/>
          <w:szCs w:val="24"/>
        </w:rPr>
        <w:t>Non Una di Meno</w:t>
      </w:r>
      <w:r w:rsidR="00342545">
        <w:rPr>
          <w:sz w:val="24"/>
          <w:szCs w:val="24"/>
        </w:rPr>
        <w:t>”</w:t>
      </w:r>
      <w:r w:rsidR="00A12E2D" w:rsidRPr="00A1500B">
        <w:rPr>
          <w:sz w:val="24"/>
          <w:szCs w:val="24"/>
        </w:rPr>
        <w:t>. Dal 2018 ha collaborato con Michela Murgia e Chiara Tagliaferri per il progetto editoriale </w:t>
      </w:r>
      <w:r w:rsidR="00A12E2D" w:rsidRPr="00B863CE">
        <w:rPr>
          <w:i/>
          <w:iCs/>
          <w:sz w:val="24"/>
          <w:szCs w:val="24"/>
        </w:rPr>
        <w:t>Morgana</w:t>
      </w:r>
      <w:r w:rsidR="00A12E2D" w:rsidRPr="00A1500B">
        <w:rPr>
          <w:sz w:val="24"/>
          <w:szCs w:val="24"/>
        </w:rPr>
        <w:t xml:space="preserve">. Suoi il manifesto del Salone del libro di Torino 2019 e la cover del libro </w:t>
      </w:r>
      <w:r w:rsidR="00A12E2D" w:rsidRPr="00B863CE">
        <w:rPr>
          <w:i/>
          <w:iCs/>
          <w:sz w:val="24"/>
          <w:szCs w:val="24"/>
        </w:rPr>
        <w:t xml:space="preserve">Corpi </w:t>
      </w:r>
      <w:r w:rsidR="00342545">
        <w:rPr>
          <w:i/>
          <w:iCs/>
          <w:sz w:val="24"/>
          <w:szCs w:val="24"/>
        </w:rPr>
        <w:t>m</w:t>
      </w:r>
      <w:r w:rsidR="00A12E2D" w:rsidRPr="00B863CE">
        <w:rPr>
          <w:i/>
          <w:iCs/>
          <w:sz w:val="24"/>
          <w:szCs w:val="24"/>
        </w:rPr>
        <w:t>inori</w:t>
      </w:r>
      <w:r w:rsidR="00A12E2D" w:rsidRPr="00A1500B">
        <w:rPr>
          <w:sz w:val="24"/>
          <w:szCs w:val="24"/>
        </w:rPr>
        <w:t xml:space="preserve"> di Jonathan Bazzi. </w:t>
      </w:r>
    </w:p>
    <w:p w14:paraId="3493F68F" w14:textId="77777777" w:rsidR="00A12E2D" w:rsidRPr="00A1500B" w:rsidRDefault="00A12E2D" w:rsidP="00A1500B">
      <w:pPr>
        <w:spacing w:after="0"/>
        <w:ind w:left="-142" w:right="284"/>
        <w:jc w:val="both"/>
        <w:rPr>
          <w:sz w:val="24"/>
          <w:szCs w:val="24"/>
        </w:rPr>
      </w:pPr>
    </w:p>
    <w:p w14:paraId="2B669382" w14:textId="234D2266" w:rsidR="00A12E2D" w:rsidRPr="00A1500B" w:rsidRDefault="00A12E2D" w:rsidP="00A1500B">
      <w:pPr>
        <w:spacing w:after="0"/>
        <w:ind w:left="-142" w:right="284"/>
        <w:jc w:val="both"/>
        <w:rPr>
          <w:sz w:val="24"/>
          <w:szCs w:val="24"/>
        </w:rPr>
      </w:pPr>
      <w:r w:rsidRPr="00A1500B">
        <w:rPr>
          <w:sz w:val="24"/>
          <w:szCs w:val="24"/>
        </w:rPr>
        <w:t xml:space="preserve">Dal 2018 al 2022 assieme ad Alessandro Michele ha curato l’art </w:t>
      </w:r>
      <w:proofErr w:type="spellStart"/>
      <w:r w:rsidRPr="00A1500B">
        <w:rPr>
          <w:sz w:val="24"/>
          <w:szCs w:val="24"/>
        </w:rPr>
        <w:t>direction</w:t>
      </w:r>
      <w:proofErr w:type="spellEnd"/>
      <w:r w:rsidRPr="00A1500B">
        <w:rPr>
          <w:sz w:val="24"/>
          <w:szCs w:val="24"/>
        </w:rPr>
        <w:t xml:space="preserve"> della campagna globale per la gender equality </w:t>
      </w:r>
      <w:r w:rsidR="00342545">
        <w:rPr>
          <w:sz w:val="24"/>
          <w:szCs w:val="24"/>
        </w:rPr>
        <w:t>“</w:t>
      </w:r>
      <w:proofErr w:type="spellStart"/>
      <w:r w:rsidRPr="00A1500B">
        <w:rPr>
          <w:sz w:val="24"/>
          <w:szCs w:val="24"/>
        </w:rPr>
        <w:t>Chime</w:t>
      </w:r>
      <w:proofErr w:type="spellEnd"/>
      <w:r w:rsidRPr="00A1500B">
        <w:rPr>
          <w:sz w:val="24"/>
          <w:szCs w:val="24"/>
        </w:rPr>
        <w:t xml:space="preserve"> for </w:t>
      </w:r>
      <w:proofErr w:type="spellStart"/>
      <w:r w:rsidRPr="00A1500B">
        <w:rPr>
          <w:sz w:val="24"/>
          <w:szCs w:val="24"/>
        </w:rPr>
        <w:t>Change</w:t>
      </w:r>
      <w:proofErr w:type="spellEnd"/>
      <w:r w:rsidR="00342545">
        <w:rPr>
          <w:sz w:val="24"/>
          <w:szCs w:val="24"/>
        </w:rPr>
        <w:t>”</w:t>
      </w:r>
      <w:r w:rsidRPr="00A1500B">
        <w:rPr>
          <w:sz w:val="24"/>
          <w:szCs w:val="24"/>
        </w:rPr>
        <w:t xml:space="preserve"> di Gucci. </w:t>
      </w:r>
    </w:p>
    <w:p w14:paraId="1935A79D" w14:textId="77777777" w:rsidR="00A12E2D" w:rsidRPr="00A1500B" w:rsidRDefault="00A12E2D" w:rsidP="00A1500B">
      <w:pPr>
        <w:spacing w:after="0"/>
        <w:ind w:left="-142" w:right="284"/>
        <w:jc w:val="both"/>
        <w:rPr>
          <w:sz w:val="24"/>
          <w:szCs w:val="24"/>
        </w:rPr>
      </w:pPr>
    </w:p>
    <w:p w14:paraId="482A8586" w14:textId="4A144F70" w:rsidR="00B863CE" w:rsidRPr="00B863CE" w:rsidRDefault="00B863CE" w:rsidP="00B863CE">
      <w:pPr>
        <w:spacing w:after="0"/>
        <w:ind w:left="-142" w:right="284"/>
        <w:jc w:val="both"/>
        <w:rPr>
          <w:sz w:val="24"/>
          <w:szCs w:val="24"/>
        </w:rPr>
      </w:pPr>
      <w:r w:rsidRPr="00B863CE">
        <w:rPr>
          <w:sz w:val="24"/>
          <w:szCs w:val="24"/>
        </w:rPr>
        <w:t xml:space="preserve">Dal 2021 lavora a </w:t>
      </w:r>
      <w:r w:rsidRPr="00B863CE">
        <w:rPr>
          <w:i/>
          <w:iCs/>
          <w:sz w:val="24"/>
          <w:szCs w:val="24"/>
        </w:rPr>
        <w:t>Movimento Immagine</w:t>
      </w:r>
      <w:r w:rsidRPr="00B863CE">
        <w:rPr>
          <w:sz w:val="24"/>
          <w:szCs w:val="24"/>
        </w:rPr>
        <w:t>, un progetto di ricerca sul legame tra arti visive e performative con la partecipazione del coreografo e performer Alessandro Sciarroni.</w:t>
      </w:r>
    </w:p>
    <w:p w14:paraId="6901A41C" w14:textId="77777777" w:rsidR="00A12E2D" w:rsidRPr="00A1500B" w:rsidRDefault="00A12E2D" w:rsidP="00B863CE">
      <w:pPr>
        <w:spacing w:after="0"/>
        <w:ind w:right="284"/>
        <w:jc w:val="both"/>
        <w:rPr>
          <w:sz w:val="24"/>
          <w:szCs w:val="24"/>
        </w:rPr>
      </w:pPr>
    </w:p>
    <w:p w14:paraId="18C8A894" w14:textId="178BE325" w:rsidR="00A12E2D" w:rsidRPr="00A1500B" w:rsidRDefault="00A12E2D" w:rsidP="00A1500B">
      <w:pPr>
        <w:spacing w:after="0"/>
        <w:ind w:left="-142" w:right="284"/>
        <w:jc w:val="both"/>
        <w:rPr>
          <w:sz w:val="24"/>
          <w:szCs w:val="24"/>
        </w:rPr>
      </w:pPr>
      <w:r w:rsidRPr="00A1500B">
        <w:rPr>
          <w:sz w:val="24"/>
          <w:szCs w:val="24"/>
        </w:rPr>
        <w:t xml:space="preserve">Nel 2023 è uscito il libro monografico </w:t>
      </w:r>
      <w:r w:rsidRPr="00B863CE">
        <w:rPr>
          <w:i/>
          <w:iCs/>
          <w:sz w:val="24"/>
          <w:szCs w:val="24"/>
        </w:rPr>
        <w:t>Corpus</w:t>
      </w:r>
      <w:r w:rsidRPr="00A1500B">
        <w:rPr>
          <w:sz w:val="24"/>
          <w:szCs w:val="24"/>
        </w:rPr>
        <w:t xml:space="preserve">, pubblicato da Rizzoli </w:t>
      </w:r>
      <w:proofErr w:type="spellStart"/>
      <w:r w:rsidRPr="00A1500B">
        <w:rPr>
          <w:sz w:val="24"/>
          <w:szCs w:val="24"/>
        </w:rPr>
        <w:t>Lizard</w:t>
      </w:r>
      <w:proofErr w:type="spellEnd"/>
      <w:r w:rsidRPr="00A1500B">
        <w:rPr>
          <w:sz w:val="24"/>
          <w:szCs w:val="24"/>
        </w:rPr>
        <w:t xml:space="preserve">, che raccoglie per la prima volta </w:t>
      </w:r>
      <w:r w:rsidR="00342545">
        <w:rPr>
          <w:sz w:val="24"/>
          <w:szCs w:val="24"/>
        </w:rPr>
        <w:t>gran parte</w:t>
      </w:r>
      <w:r w:rsidRPr="00A1500B">
        <w:rPr>
          <w:sz w:val="24"/>
          <w:szCs w:val="24"/>
        </w:rPr>
        <w:t xml:space="preserve"> della sua produzione.</w:t>
      </w:r>
    </w:p>
    <w:p w14:paraId="19B8334A" w14:textId="77777777" w:rsidR="00A12E2D" w:rsidRPr="00A1500B" w:rsidRDefault="00A12E2D" w:rsidP="00A1500B">
      <w:pPr>
        <w:spacing w:after="0"/>
        <w:ind w:left="-142" w:right="284"/>
        <w:jc w:val="both"/>
        <w:rPr>
          <w:sz w:val="24"/>
          <w:szCs w:val="24"/>
        </w:rPr>
      </w:pPr>
    </w:p>
    <w:p w14:paraId="4A944BBD" w14:textId="77777777" w:rsidR="00A12E2D" w:rsidRPr="00A1500B" w:rsidRDefault="00A12E2D" w:rsidP="00A1500B">
      <w:pPr>
        <w:spacing w:after="0"/>
        <w:ind w:left="-142" w:right="284"/>
        <w:jc w:val="both"/>
        <w:rPr>
          <w:sz w:val="24"/>
          <w:szCs w:val="24"/>
        </w:rPr>
      </w:pPr>
      <w:r w:rsidRPr="00A1500B">
        <w:rPr>
          <w:sz w:val="24"/>
          <w:szCs w:val="24"/>
        </w:rPr>
        <w:t>instagram.com/mp5art</w:t>
      </w:r>
    </w:p>
    <w:p w14:paraId="362A71CB" w14:textId="77777777" w:rsidR="00A12E2D" w:rsidRPr="00A1500B" w:rsidRDefault="00A12E2D" w:rsidP="00A1500B">
      <w:pPr>
        <w:spacing w:after="0"/>
        <w:ind w:left="-142" w:right="284"/>
        <w:jc w:val="both"/>
        <w:rPr>
          <w:sz w:val="24"/>
          <w:szCs w:val="24"/>
        </w:rPr>
      </w:pPr>
      <w:r w:rsidRPr="00A1500B">
        <w:rPr>
          <w:sz w:val="24"/>
          <w:szCs w:val="24"/>
        </w:rPr>
        <w:t>mpcinque.com</w:t>
      </w:r>
    </w:p>
    <w:p w14:paraId="5F88DE6F" w14:textId="77777777" w:rsidR="00F36F16" w:rsidRPr="00A1500B" w:rsidRDefault="00F36F16" w:rsidP="00A1500B">
      <w:pPr>
        <w:spacing w:after="0"/>
        <w:ind w:left="-142" w:right="284"/>
        <w:jc w:val="both"/>
        <w:rPr>
          <w:sz w:val="24"/>
          <w:szCs w:val="24"/>
        </w:rPr>
        <w:sectPr w:rsidR="00F36F16" w:rsidRPr="00A1500B" w:rsidSect="00A12E2D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0FC9729" w14:textId="691011F3" w:rsidR="00F36F16" w:rsidRPr="00A1500B" w:rsidRDefault="00F36F16" w:rsidP="00A1500B">
      <w:pPr>
        <w:spacing w:after="0"/>
        <w:ind w:left="-142" w:right="284"/>
        <w:jc w:val="both"/>
        <w:rPr>
          <w:sz w:val="24"/>
          <w:szCs w:val="24"/>
        </w:rPr>
      </w:pPr>
    </w:p>
    <w:sectPr w:rsidR="00F36F16" w:rsidRPr="00A1500B" w:rsidSect="00F36F16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F16"/>
    <w:rsid w:val="000030CC"/>
    <w:rsid w:val="001A59E1"/>
    <w:rsid w:val="001E32FF"/>
    <w:rsid w:val="00342545"/>
    <w:rsid w:val="003A35D1"/>
    <w:rsid w:val="003F2F7C"/>
    <w:rsid w:val="0057288D"/>
    <w:rsid w:val="007B7991"/>
    <w:rsid w:val="00A12E2D"/>
    <w:rsid w:val="00A1500B"/>
    <w:rsid w:val="00AE166A"/>
    <w:rsid w:val="00AF43D4"/>
    <w:rsid w:val="00B863CE"/>
    <w:rsid w:val="00C841E5"/>
    <w:rsid w:val="00CB1D19"/>
    <w:rsid w:val="00E02745"/>
    <w:rsid w:val="00F17482"/>
    <w:rsid w:val="00F36F16"/>
    <w:rsid w:val="00FD6C84"/>
    <w:rsid w:val="63D9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ED468"/>
  <w15:chartTrackingRefBased/>
  <w15:docId w15:val="{D1473572-2901-44C3-B36E-0605BD8C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36F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6F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36F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36F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36F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36F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36F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36F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36F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36F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6F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36F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36F16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36F16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36F1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36F1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36F1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36F1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36F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36F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6F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6F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36F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36F1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36F1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36F16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36F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36F16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36F1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3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Bellonci</dc:creator>
  <cp:keywords/>
  <dc:description/>
  <cp:lastModifiedBy>User</cp:lastModifiedBy>
  <cp:revision>2</cp:revision>
  <cp:lastPrinted>2025-02-13T15:04:00Z</cp:lastPrinted>
  <dcterms:created xsi:type="dcterms:W3CDTF">2025-04-14T14:11:00Z</dcterms:created>
  <dcterms:modified xsi:type="dcterms:W3CDTF">2025-04-14T14:11:00Z</dcterms:modified>
</cp:coreProperties>
</file>