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471A67" w:rsidR="005E38E1" w:rsidP="008776C9" w:rsidRDefault="005E38E1" w14:paraId="2B6E6A71" w14:textId="77777777">
      <w:pPr>
        <w:pStyle w:val="Nessunaspaziatura"/>
        <w:spacing w:line="276" w:lineRule="auto"/>
        <w:jc w:val="center"/>
        <w:rPr>
          <w:rFonts w:asciiTheme="minorHAnsi" w:hAnsiTheme="minorHAnsi" w:cstheme="minorHAnsi"/>
        </w:rPr>
      </w:pPr>
    </w:p>
    <w:p w:rsidR="004A656E" w:rsidP="008776C9" w:rsidRDefault="004A656E" w14:paraId="571ADE5E" w14:textId="3CD194CA">
      <w:pPr>
        <w:spacing w:after="0" w:line="276" w:lineRule="auto"/>
        <w:jc w:val="center"/>
        <w:rPr>
          <w:rFonts w:cs="Calibri"/>
          <w:b/>
          <w:sz w:val="32"/>
          <w:szCs w:val="32"/>
        </w:rPr>
      </w:pPr>
      <w:r>
        <w:rPr>
          <w:rFonts w:cs="Calibri"/>
          <w:b/>
          <w:sz w:val="32"/>
          <w:szCs w:val="32"/>
        </w:rPr>
        <w:t xml:space="preserve">ANDREA BAJANI </w:t>
      </w:r>
      <w:r w:rsidRPr="00925632" w:rsidR="007F5D87">
        <w:rPr>
          <w:rFonts w:cs="Calibri"/>
          <w:b/>
          <w:sz w:val="32"/>
          <w:szCs w:val="32"/>
        </w:rPr>
        <w:t>VINCE L</w:t>
      </w:r>
      <w:r w:rsidR="007F5D87">
        <w:rPr>
          <w:rFonts w:cs="Calibri"/>
          <w:b/>
          <w:sz w:val="32"/>
          <w:szCs w:val="32"/>
        </w:rPr>
        <w:t>A DODICESIMA</w:t>
      </w:r>
      <w:r w:rsidRPr="00925632" w:rsidR="007F5D87">
        <w:rPr>
          <w:rFonts w:cs="Calibri"/>
          <w:b/>
          <w:sz w:val="32"/>
          <w:szCs w:val="32"/>
        </w:rPr>
        <w:t xml:space="preserve"> EDIZIONE </w:t>
      </w:r>
    </w:p>
    <w:p w:rsidRPr="00925632" w:rsidR="007F5D87" w:rsidP="008776C9" w:rsidRDefault="007F5D87" w14:paraId="3E36A600" w14:textId="19366705">
      <w:pPr>
        <w:spacing w:after="0" w:line="276" w:lineRule="auto"/>
        <w:jc w:val="center"/>
        <w:rPr>
          <w:rFonts w:cs="Calibri"/>
          <w:b/>
          <w:sz w:val="32"/>
          <w:szCs w:val="32"/>
        </w:rPr>
      </w:pPr>
      <w:r w:rsidRPr="00925632">
        <w:rPr>
          <w:rFonts w:cs="Calibri"/>
          <w:b/>
          <w:sz w:val="32"/>
          <w:szCs w:val="32"/>
        </w:rPr>
        <w:t>DEL PREMIO STREGA GIOVANI</w:t>
      </w:r>
    </w:p>
    <w:p w:rsidRPr="00AC1AF9" w:rsidR="007F5D87" w:rsidP="008776C9" w:rsidRDefault="007F5D87" w14:paraId="6278B54B" w14:textId="77777777">
      <w:pPr>
        <w:pStyle w:val="NormaleWeb"/>
        <w:spacing w:before="0" w:beforeAutospacing="0" w:after="0" w:afterAutospacing="0" w:line="276" w:lineRule="auto"/>
        <w:ind w:hanging="2"/>
        <w:jc w:val="both"/>
        <w:rPr>
          <w:rFonts w:ascii="Calibri" w:hAnsi="Calibri" w:cs="Calibri"/>
          <w:i/>
          <w:color w:val="000000"/>
        </w:rPr>
      </w:pPr>
    </w:p>
    <w:p w:rsidR="007F5D87" w:rsidP="008776C9" w:rsidRDefault="007F5D87" w14:paraId="06F73124" w14:textId="4C881765">
      <w:pPr>
        <w:pStyle w:val="NormaleWeb"/>
        <w:spacing w:before="0" w:beforeAutospacing="0" w:after="0" w:afterAutospacing="0" w:line="276" w:lineRule="auto"/>
        <w:ind w:hanging="2"/>
        <w:jc w:val="both"/>
        <w:rPr>
          <w:rFonts w:ascii="Calibri" w:hAnsi="Calibri" w:eastAsia="Calibri" w:cs="Calibri"/>
          <w:b/>
        </w:rPr>
      </w:pPr>
      <w:r w:rsidRPr="007F5D87">
        <w:rPr>
          <w:rFonts w:ascii="Calibri" w:hAnsi="Calibri" w:cs="Calibri"/>
          <w:i/>
          <w:color w:val="000000"/>
        </w:rPr>
        <w:t>Cardito, 3 giugno 2025.</w:t>
      </w:r>
      <w:r w:rsidRPr="007F5D87">
        <w:rPr>
          <w:rFonts w:ascii="Calibri" w:hAnsi="Calibri" w:cs="Calibri"/>
          <w:b/>
          <w:bCs/>
          <w:iCs/>
          <w:color w:val="000000"/>
        </w:rPr>
        <w:t xml:space="preserve"> </w:t>
      </w:r>
      <w:r w:rsidR="000B40AB">
        <w:rPr>
          <w:rFonts w:ascii="Calibri" w:hAnsi="Calibri" w:cs="Calibri"/>
          <w:b/>
          <w:bCs/>
        </w:rPr>
        <w:t>Andrea Bajani</w:t>
      </w:r>
      <w:r w:rsidRPr="007F5D87">
        <w:rPr>
          <w:rFonts w:ascii="Calibri" w:hAnsi="Calibri" w:cs="Calibri"/>
        </w:rPr>
        <w:t>, con il romanzo </w:t>
      </w:r>
      <w:r w:rsidR="000B40AB">
        <w:rPr>
          <w:rFonts w:ascii="Calibri" w:hAnsi="Calibri" w:cs="Calibri"/>
          <w:b/>
          <w:bCs/>
          <w:i/>
          <w:iCs/>
        </w:rPr>
        <w:t>L’anniversario</w:t>
      </w:r>
      <w:r w:rsidRPr="007F5D87">
        <w:rPr>
          <w:rFonts w:ascii="Calibri" w:hAnsi="Calibri" w:cs="Calibri"/>
          <w:b/>
          <w:bCs/>
          <w:i/>
          <w:iCs/>
        </w:rPr>
        <w:t xml:space="preserve"> </w:t>
      </w:r>
      <w:r w:rsidRPr="007F5D87">
        <w:rPr>
          <w:rFonts w:ascii="Calibri" w:hAnsi="Calibri" w:cs="Calibri"/>
        </w:rPr>
        <w:t>(</w:t>
      </w:r>
      <w:r w:rsidR="000B40AB">
        <w:rPr>
          <w:rFonts w:ascii="Calibri" w:hAnsi="Calibri" w:cs="Calibri"/>
        </w:rPr>
        <w:t>Feltrinelli</w:t>
      </w:r>
      <w:r w:rsidRPr="007F5D87">
        <w:rPr>
          <w:rFonts w:ascii="Calibri" w:hAnsi="Calibri" w:cs="Calibri"/>
        </w:rPr>
        <w:t>),</w:t>
      </w:r>
      <w:r w:rsidR="00711830">
        <w:rPr>
          <w:rFonts w:ascii="Calibri" w:hAnsi="Calibri" w:cs="Calibri"/>
        </w:rPr>
        <w:t xml:space="preserve"> </w:t>
      </w:r>
      <w:r w:rsidRPr="007F5D87">
        <w:rPr>
          <w:rFonts w:ascii="Calibri" w:hAnsi="Calibri" w:cs="Calibri"/>
        </w:rPr>
        <w:t>è il vincitore della dodicesima edizione del</w:t>
      </w:r>
      <w:r w:rsidR="00711830">
        <w:rPr>
          <w:rFonts w:ascii="Calibri" w:hAnsi="Calibri" w:cs="Calibri"/>
        </w:rPr>
        <w:t xml:space="preserve"> </w:t>
      </w:r>
      <w:r w:rsidRPr="007F5D87">
        <w:rPr>
          <w:rFonts w:ascii="Calibri" w:hAnsi="Calibri" w:cs="Calibri"/>
          <w:b/>
          <w:bCs/>
        </w:rPr>
        <w:t>Premio Strega Giovani</w:t>
      </w:r>
      <w:r w:rsidR="00710CEB">
        <w:rPr>
          <w:rFonts w:ascii="Calibri" w:hAnsi="Calibri" w:cs="Calibri"/>
        </w:rPr>
        <w:t xml:space="preserve">, </w:t>
      </w:r>
      <w:r w:rsidRPr="008776C9" w:rsidR="00710CEB">
        <w:rPr>
          <w:rFonts w:ascii="Calibri" w:hAnsi="Calibri" w:cs="Calibri"/>
        </w:rPr>
        <w:t>p</w:t>
      </w:r>
      <w:r w:rsidRPr="008776C9">
        <w:rPr>
          <w:rFonts w:ascii="Calibri" w:hAnsi="Calibri" w:cs="Calibri"/>
        </w:rPr>
        <w:t xml:space="preserve">romosso da </w:t>
      </w:r>
      <w:r w:rsidRPr="008776C9">
        <w:rPr>
          <w:rFonts w:ascii="Calibri" w:hAnsi="Calibri" w:cs="Calibri"/>
          <w:b/>
          <w:bCs/>
        </w:rPr>
        <w:t>Fondazione Maria e Goffredo Bellonci</w:t>
      </w:r>
      <w:r w:rsidRPr="008776C9">
        <w:rPr>
          <w:rFonts w:ascii="Calibri" w:hAnsi="Calibri" w:cs="Calibri"/>
        </w:rPr>
        <w:t xml:space="preserve"> e </w:t>
      </w:r>
      <w:r w:rsidRPr="008776C9">
        <w:rPr>
          <w:rFonts w:ascii="Calibri" w:hAnsi="Calibri" w:cs="Calibri"/>
          <w:b/>
          <w:bCs/>
        </w:rPr>
        <w:t>Strega Alberti Benevento</w:t>
      </w:r>
      <w:r w:rsidRPr="008776C9">
        <w:rPr>
          <w:rFonts w:ascii="Calibri" w:hAnsi="Calibri" w:cs="Calibri"/>
        </w:rPr>
        <w:t>,</w:t>
      </w:r>
      <w:r w:rsidRPr="008776C9" w:rsidR="006141EE">
        <w:rPr>
          <w:rFonts w:ascii="Calibri" w:hAnsi="Calibri" w:cs="Calibri"/>
        </w:rPr>
        <w:t xml:space="preserve"> </w:t>
      </w:r>
      <w:r w:rsidRPr="008776C9">
        <w:rPr>
          <w:rFonts w:ascii="Calibri" w:hAnsi="Calibri" w:cs="Calibri"/>
        </w:rPr>
        <w:t xml:space="preserve">in collaborazione con </w:t>
      </w:r>
      <w:r w:rsidRPr="008776C9">
        <w:rPr>
          <w:rFonts w:ascii="Calibri" w:hAnsi="Calibri" w:cs="Calibri"/>
          <w:b/>
          <w:bCs/>
        </w:rPr>
        <w:t>BPER Banca</w:t>
      </w:r>
      <w:r w:rsidRPr="008776C9">
        <w:rPr>
          <w:rFonts w:ascii="Calibri" w:hAnsi="Calibri" w:cs="Calibri"/>
        </w:rPr>
        <w:t xml:space="preserve">, </w:t>
      </w:r>
      <w:r w:rsidRPr="008776C9">
        <w:rPr>
          <w:rFonts w:ascii="Calibri" w:hAnsi="Calibri" w:eastAsia="Calibri" w:cs="Calibri"/>
        </w:rPr>
        <w:t xml:space="preserve">media partner </w:t>
      </w:r>
      <w:r w:rsidRPr="008776C9">
        <w:rPr>
          <w:rFonts w:ascii="Calibri" w:hAnsi="Calibri" w:eastAsia="Calibri" w:cs="Calibri"/>
          <w:b/>
          <w:bCs/>
        </w:rPr>
        <w:t>Rai</w:t>
      </w:r>
      <w:r w:rsidRPr="008776C9">
        <w:rPr>
          <w:rFonts w:ascii="Calibri" w:hAnsi="Calibri" w:eastAsia="Calibri" w:cs="Calibri"/>
        </w:rPr>
        <w:t>, sponsor tecnici</w:t>
      </w:r>
      <w:r w:rsidRPr="008776C9">
        <w:rPr>
          <w:rFonts w:ascii="Calibri" w:hAnsi="Calibri" w:eastAsia="Calibri" w:cs="Calibri"/>
          <w:b/>
        </w:rPr>
        <w:t xml:space="preserve"> Librerie Feltrinelli</w:t>
      </w:r>
      <w:r w:rsidRPr="008776C9">
        <w:rPr>
          <w:rFonts w:ascii="Calibri" w:hAnsi="Calibri" w:eastAsia="Calibri" w:cs="Calibri"/>
        </w:rPr>
        <w:t xml:space="preserve"> e </w:t>
      </w:r>
      <w:r w:rsidRPr="008776C9">
        <w:rPr>
          <w:rFonts w:ascii="Calibri" w:hAnsi="Calibri" w:eastAsia="Calibri" w:cs="Calibri"/>
          <w:b/>
        </w:rPr>
        <w:t>SYGLA.</w:t>
      </w:r>
    </w:p>
    <w:p w:rsidRPr="00191CE2" w:rsidR="00191CE2" w:rsidP="008776C9" w:rsidRDefault="00191CE2" w14:paraId="69D46D61" w14:textId="77777777">
      <w:pPr>
        <w:pStyle w:val="NormaleWeb"/>
        <w:spacing w:before="0" w:beforeAutospacing="0" w:after="0" w:afterAutospacing="0" w:line="276" w:lineRule="auto"/>
        <w:ind w:hanging="2"/>
        <w:jc w:val="both"/>
        <w:rPr>
          <w:rFonts w:ascii="Calibri" w:hAnsi="Calibri" w:cs="Calibri"/>
        </w:rPr>
      </w:pPr>
    </w:p>
    <w:p w:rsidR="007F5D87" w:rsidP="008776C9" w:rsidRDefault="007F5D87" w14:paraId="23D3F8C0" w14:textId="655C21DD">
      <w:pPr>
        <w:spacing w:after="0" w:line="276" w:lineRule="auto"/>
        <w:ind w:right="-1"/>
        <w:jc w:val="both"/>
        <w:rPr>
          <w:rFonts w:cs="Calibri"/>
          <w:sz w:val="24"/>
          <w:szCs w:val="24"/>
        </w:rPr>
      </w:pPr>
      <w:r w:rsidRPr="007F5D87">
        <w:rPr>
          <w:rFonts w:eastAsia="Times New Roman" w:cs="Calibri"/>
          <w:sz w:val="24"/>
          <w:szCs w:val="24"/>
        </w:rPr>
        <w:t>Quello di</w:t>
      </w:r>
      <w:r w:rsidR="00711830">
        <w:rPr>
          <w:rFonts w:eastAsia="Times New Roman" w:cs="Calibri"/>
          <w:sz w:val="24"/>
          <w:szCs w:val="24"/>
        </w:rPr>
        <w:t xml:space="preserve"> </w:t>
      </w:r>
      <w:r w:rsidR="000B40AB">
        <w:rPr>
          <w:rFonts w:eastAsia="Times New Roman" w:cs="Calibri"/>
          <w:b/>
          <w:bCs/>
          <w:sz w:val="24"/>
          <w:szCs w:val="24"/>
        </w:rPr>
        <w:t>Andrea Bajani</w:t>
      </w:r>
      <w:r w:rsidRPr="007F5D87">
        <w:rPr>
          <w:rFonts w:eastAsia="Times New Roman" w:cs="Calibri"/>
          <w:sz w:val="24"/>
          <w:szCs w:val="24"/>
        </w:rPr>
        <w:t>, con</w:t>
      </w:r>
      <w:r w:rsidRPr="007F5D87">
        <w:rPr>
          <w:rFonts w:eastAsia="Times New Roman" w:cs="Calibri"/>
          <w:b/>
          <w:bCs/>
          <w:sz w:val="24"/>
          <w:szCs w:val="24"/>
        </w:rPr>
        <w:t xml:space="preserve"> </w:t>
      </w:r>
      <w:r w:rsidR="000B40AB">
        <w:rPr>
          <w:rFonts w:eastAsia="Times New Roman" w:cs="Calibri"/>
          <w:b/>
          <w:bCs/>
          <w:sz w:val="24"/>
          <w:szCs w:val="24"/>
        </w:rPr>
        <w:t>97</w:t>
      </w:r>
      <w:r w:rsidRPr="007F5D87">
        <w:rPr>
          <w:rFonts w:eastAsia="Times New Roman" w:cs="Calibri"/>
          <w:b/>
          <w:bCs/>
          <w:sz w:val="24"/>
          <w:szCs w:val="24"/>
        </w:rPr>
        <w:t xml:space="preserve"> preferenze su un totale di </w:t>
      </w:r>
      <w:r w:rsidR="000B40AB">
        <w:rPr>
          <w:rFonts w:eastAsia="Times New Roman" w:cs="Calibri"/>
          <w:b/>
          <w:bCs/>
          <w:sz w:val="24"/>
          <w:szCs w:val="24"/>
        </w:rPr>
        <w:t>595</w:t>
      </w:r>
      <w:r w:rsidR="004A656E">
        <w:rPr>
          <w:rFonts w:eastAsia="Times New Roman" w:cs="Calibri"/>
          <w:b/>
          <w:bCs/>
          <w:sz w:val="24"/>
          <w:szCs w:val="24"/>
        </w:rPr>
        <w:t xml:space="preserve"> espresse</w:t>
      </w:r>
      <w:r w:rsidRPr="007F5D87">
        <w:rPr>
          <w:rFonts w:eastAsia="Times New Roman" w:cs="Calibri"/>
          <w:sz w:val="24"/>
          <w:szCs w:val="24"/>
        </w:rPr>
        <w:t xml:space="preserve">, è stato il libro più votato </w:t>
      </w:r>
      <w:r w:rsidRPr="007F5D87">
        <w:rPr>
          <w:rFonts w:cs="Calibri"/>
          <w:sz w:val="24"/>
          <w:szCs w:val="24"/>
        </w:rPr>
        <w:t xml:space="preserve">da una giuria di ragazze e ragazzi tra i 16 e i 18 anni provenienti da </w:t>
      </w:r>
      <w:r w:rsidR="000B40AB">
        <w:rPr>
          <w:rFonts w:cs="Calibri"/>
          <w:b/>
          <w:sz w:val="24"/>
          <w:szCs w:val="24"/>
        </w:rPr>
        <w:t>oltre 100</w:t>
      </w:r>
      <w:r w:rsidRPr="007F5D87">
        <w:rPr>
          <w:rFonts w:cs="Calibri"/>
          <w:b/>
          <w:sz w:val="24"/>
          <w:szCs w:val="24"/>
        </w:rPr>
        <w:t xml:space="preserve"> </w:t>
      </w:r>
      <w:r w:rsidRPr="007F5D87">
        <w:rPr>
          <w:rFonts w:cs="Calibri"/>
          <w:b/>
          <w:bCs/>
          <w:sz w:val="24"/>
          <w:szCs w:val="24"/>
        </w:rPr>
        <w:t>scuole</w:t>
      </w:r>
      <w:r w:rsidR="00711830">
        <w:rPr>
          <w:rFonts w:cs="Calibri"/>
          <w:b/>
          <w:bCs/>
          <w:sz w:val="24"/>
          <w:szCs w:val="24"/>
        </w:rPr>
        <w:t xml:space="preserve"> </w:t>
      </w:r>
      <w:r w:rsidRPr="007F5D87" w:rsidR="004A656E">
        <w:rPr>
          <w:rFonts w:cs="Calibri"/>
          <w:sz w:val="24"/>
          <w:szCs w:val="24"/>
        </w:rPr>
        <w:t xml:space="preserve">secondarie </w:t>
      </w:r>
      <w:r w:rsidR="004A656E">
        <w:rPr>
          <w:rFonts w:cs="Calibri"/>
          <w:sz w:val="24"/>
          <w:szCs w:val="24"/>
        </w:rPr>
        <w:t>di secondo grado</w:t>
      </w:r>
      <w:r w:rsidR="00711830">
        <w:rPr>
          <w:rFonts w:cs="Calibri"/>
          <w:sz w:val="24"/>
          <w:szCs w:val="24"/>
        </w:rPr>
        <w:t xml:space="preserve"> </w:t>
      </w:r>
      <w:r w:rsidRPr="007F5D87">
        <w:rPr>
          <w:rFonts w:cs="Calibri"/>
          <w:sz w:val="24"/>
          <w:szCs w:val="24"/>
        </w:rPr>
        <w:t xml:space="preserve">distribuite in </w:t>
      </w:r>
      <w:r w:rsidRPr="007F5D87">
        <w:rPr>
          <w:rFonts w:cs="Calibri"/>
          <w:b/>
          <w:sz w:val="24"/>
          <w:szCs w:val="24"/>
        </w:rPr>
        <w:t>Italia e</w:t>
      </w:r>
      <w:r w:rsidRPr="007F5D87">
        <w:rPr>
          <w:rFonts w:cs="Calibri"/>
          <w:b/>
          <w:bCs/>
          <w:sz w:val="24"/>
          <w:szCs w:val="24"/>
        </w:rPr>
        <w:t xml:space="preserve"> all’estero.</w:t>
      </w:r>
      <w:r w:rsidRPr="007F5D87">
        <w:rPr>
          <w:rFonts w:cs="Calibri"/>
          <w:sz w:val="24"/>
          <w:szCs w:val="24"/>
        </w:rPr>
        <w:t xml:space="preserve"> Al secondo e terzo posto si sono classificat</w:t>
      </w:r>
      <w:r w:rsidR="000B40AB">
        <w:rPr>
          <w:rFonts w:cs="Calibri"/>
          <w:sz w:val="24"/>
          <w:szCs w:val="24"/>
        </w:rPr>
        <w:t>i</w:t>
      </w:r>
      <w:r w:rsidRPr="007F5D87">
        <w:rPr>
          <w:rFonts w:cs="Calibri"/>
          <w:sz w:val="24"/>
          <w:szCs w:val="24"/>
        </w:rPr>
        <w:t xml:space="preserve"> </w:t>
      </w:r>
      <w:r w:rsidR="000B40AB">
        <w:rPr>
          <w:rFonts w:cs="Calibri"/>
          <w:b/>
          <w:bCs/>
          <w:sz w:val="24"/>
          <w:szCs w:val="24"/>
        </w:rPr>
        <w:t>Nadia Terranova</w:t>
      </w:r>
      <w:r w:rsidRPr="007F5D87">
        <w:rPr>
          <w:rFonts w:cs="Calibri"/>
          <w:sz w:val="24"/>
          <w:szCs w:val="24"/>
        </w:rPr>
        <w:t xml:space="preserve">, autrice di </w:t>
      </w:r>
      <w:r w:rsidR="000B40AB">
        <w:rPr>
          <w:rFonts w:cs="Calibri"/>
          <w:i/>
          <w:iCs/>
          <w:sz w:val="24"/>
          <w:szCs w:val="24"/>
        </w:rPr>
        <w:t>Quello che so di te</w:t>
      </w:r>
      <w:r w:rsidRPr="007F5D87">
        <w:rPr>
          <w:rFonts w:cs="Calibri"/>
          <w:i/>
          <w:iCs/>
          <w:sz w:val="24"/>
          <w:szCs w:val="24"/>
        </w:rPr>
        <w:t xml:space="preserve"> </w:t>
      </w:r>
      <w:r w:rsidRPr="007F5D87">
        <w:rPr>
          <w:rFonts w:cs="Calibri"/>
          <w:sz w:val="24"/>
          <w:szCs w:val="24"/>
        </w:rPr>
        <w:t>(</w:t>
      </w:r>
      <w:r w:rsidR="000B40AB">
        <w:rPr>
          <w:rFonts w:cs="Calibri"/>
          <w:sz w:val="24"/>
          <w:szCs w:val="24"/>
        </w:rPr>
        <w:t>Guanda</w:t>
      </w:r>
      <w:r w:rsidRPr="007F5D87">
        <w:rPr>
          <w:rFonts w:cs="Calibri"/>
          <w:sz w:val="24"/>
          <w:szCs w:val="24"/>
        </w:rPr>
        <w:t xml:space="preserve">), con </w:t>
      </w:r>
      <w:r w:rsidR="000B40AB">
        <w:rPr>
          <w:rFonts w:cs="Calibri"/>
          <w:b/>
          <w:bCs/>
          <w:sz w:val="24"/>
          <w:szCs w:val="24"/>
        </w:rPr>
        <w:t>62</w:t>
      </w:r>
      <w:r w:rsidRPr="007F5D87">
        <w:rPr>
          <w:rFonts w:cs="Calibri"/>
          <w:b/>
          <w:bCs/>
          <w:sz w:val="24"/>
          <w:szCs w:val="24"/>
        </w:rPr>
        <w:t xml:space="preserve"> voti</w:t>
      </w:r>
      <w:r w:rsidRPr="007F5D87">
        <w:rPr>
          <w:rFonts w:cs="Calibri"/>
          <w:sz w:val="24"/>
          <w:szCs w:val="24"/>
        </w:rPr>
        <w:t>,</w:t>
      </w:r>
      <w:r w:rsidR="000B40AB">
        <w:rPr>
          <w:rFonts w:cs="Calibri"/>
          <w:sz w:val="24"/>
          <w:szCs w:val="24"/>
        </w:rPr>
        <w:t xml:space="preserve"> e </w:t>
      </w:r>
      <w:r w:rsidR="000B40AB">
        <w:rPr>
          <w:rFonts w:cs="Calibri"/>
          <w:b/>
          <w:bCs/>
          <w:sz w:val="24"/>
          <w:szCs w:val="24"/>
        </w:rPr>
        <w:t xml:space="preserve">Valerio </w:t>
      </w:r>
      <w:proofErr w:type="spellStart"/>
      <w:r w:rsidRPr="004A656E" w:rsidR="000B40AB">
        <w:rPr>
          <w:rFonts w:cs="Calibri"/>
          <w:b/>
          <w:bCs/>
          <w:sz w:val="24"/>
          <w:szCs w:val="24"/>
        </w:rPr>
        <w:t>Aiolli</w:t>
      </w:r>
      <w:proofErr w:type="spellEnd"/>
      <w:r w:rsidR="000B40AB">
        <w:rPr>
          <w:rFonts w:cs="Calibri"/>
          <w:sz w:val="24"/>
          <w:szCs w:val="24"/>
        </w:rPr>
        <w:t>, autore</w:t>
      </w:r>
      <w:r w:rsidRPr="007F5D87" w:rsidR="000B40AB">
        <w:rPr>
          <w:rFonts w:cs="Calibri"/>
          <w:sz w:val="24"/>
          <w:szCs w:val="24"/>
        </w:rPr>
        <w:t xml:space="preserve"> di </w:t>
      </w:r>
      <w:r w:rsidR="000B40AB">
        <w:rPr>
          <w:rFonts w:cs="Calibri"/>
          <w:i/>
          <w:iCs/>
          <w:sz w:val="24"/>
          <w:szCs w:val="24"/>
        </w:rPr>
        <w:t>Portofino blues</w:t>
      </w:r>
      <w:r w:rsidRPr="007F5D87" w:rsidR="000B40AB">
        <w:rPr>
          <w:rFonts w:cs="Calibri"/>
          <w:i/>
          <w:iCs/>
          <w:sz w:val="24"/>
          <w:szCs w:val="24"/>
        </w:rPr>
        <w:t xml:space="preserve"> </w:t>
      </w:r>
      <w:r w:rsidRPr="007F5D87" w:rsidR="000B40AB">
        <w:rPr>
          <w:rFonts w:cs="Calibri"/>
          <w:sz w:val="24"/>
          <w:szCs w:val="24"/>
        </w:rPr>
        <w:t>(</w:t>
      </w:r>
      <w:r w:rsidR="000B40AB">
        <w:rPr>
          <w:rFonts w:cs="Calibri"/>
          <w:sz w:val="24"/>
          <w:szCs w:val="24"/>
        </w:rPr>
        <w:t>Voland</w:t>
      </w:r>
      <w:r w:rsidRPr="007F5D87" w:rsidR="000B40AB">
        <w:rPr>
          <w:rFonts w:cs="Calibri"/>
          <w:sz w:val="24"/>
          <w:szCs w:val="24"/>
        </w:rPr>
        <w:t xml:space="preserve">), con </w:t>
      </w:r>
      <w:r w:rsidR="000B40AB">
        <w:rPr>
          <w:rFonts w:cs="Calibri"/>
          <w:b/>
          <w:bCs/>
          <w:sz w:val="24"/>
          <w:szCs w:val="24"/>
        </w:rPr>
        <w:t>56</w:t>
      </w:r>
      <w:r w:rsidRPr="007F5D87" w:rsidR="000B40AB">
        <w:rPr>
          <w:rFonts w:cs="Calibri"/>
          <w:b/>
          <w:bCs/>
          <w:sz w:val="24"/>
          <w:szCs w:val="24"/>
        </w:rPr>
        <w:t xml:space="preserve"> voti</w:t>
      </w:r>
      <w:r w:rsidRPr="007F5D87">
        <w:rPr>
          <w:rFonts w:cs="Calibri"/>
          <w:sz w:val="24"/>
          <w:szCs w:val="24"/>
        </w:rPr>
        <w:t xml:space="preserve">. I tre libri ricevono </w:t>
      </w:r>
      <w:r w:rsidRPr="007F5D87">
        <w:rPr>
          <w:rFonts w:cs="Calibri"/>
          <w:b/>
          <w:bCs/>
          <w:sz w:val="24"/>
          <w:szCs w:val="24"/>
        </w:rPr>
        <w:t xml:space="preserve">un voto valido </w:t>
      </w:r>
      <w:r w:rsidRPr="007F5D87">
        <w:rPr>
          <w:rFonts w:cs="Calibri"/>
          <w:sz w:val="24"/>
          <w:szCs w:val="24"/>
        </w:rPr>
        <w:t xml:space="preserve">per la designazione dei finalisti al </w:t>
      </w:r>
      <w:r w:rsidRPr="007F5D87">
        <w:rPr>
          <w:rFonts w:cs="Calibri"/>
          <w:b/>
          <w:bCs/>
          <w:sz w:val="24"/>
          <w:szCs w:val="24"/>
        </w:rPr>
        <w:t>Premio Strega</w:t>
      </w:r>
      <w:r w:rsidRPr="007F5D87">
        <w:rPr>
          <w:rFonts w:cs="Calibri"/>
          <w:sz w:val="24"/>
          <w:szCs w:val="24"/>
        </w:rPr>
        <w:t xml:space="preserve">. </w:t>
      </w:r>
    </w:p>
    <w:p w:rsidRPr="007F5D87" w:rsidR="00191CE2" w:rsidP="008776C9" w:rsidRDefault="00191CE2" w14:paraId="33AF9ADA" w14:textId="77777777">
      <w:pPr>
        <w:spacing w:after="0" w:line="276" w:lineRule="auto"/>
        <w:ind w:right="-1"/>
        <w:jc w:val="both"/>
        <w:rPr>
          <w:rFonts w:cs="Calibri"/>
          <w:sz w:val="24"/>
          <w:szCs w:val="24"/>
        </w:rPr>
      </w:pPr>
    </w:p>
    <w:p w:rsidR="007F5D87" w:rsidP="26C0821C" w:rsidRDefault="1114C770" w14:paraId="5FE89FE1" w14:textId="27921A29">
      <w:pPr>
        <w:pBdr>
          <w:top w:val="nil" w:color="000000" w:sz="0" w:space="0"/>
          <w:left w:val="nil" w:color="000000" w:sz="0" w:space="0"/>
          <w:bottom w:val="nil" w:color="000000" w:sz="0" w:space="0"/>
          <w:right w:val="nil" w:color="000000" w:sz="0" w:space="0"/>
          <w:between w:val="nil" w:color="000000" w:sz="0" w:space="0"/>
        </w:pBdr>
        <w:spacing w:after="0" w:line="276" w:lineRule="auto"/>
        <w:ind w:left="2" w:hanging="4"/>
        <w:jc w:val="both"/>
        <w:rPr>
          <w:rFonts w:eastAsia="Times New Roman" w:cs="Calibri"/>
          <w:sz w:val="24"/>
          <w:szCs w:val="24"/>
        </w:rPr>
      </w:pPr>
      <w:r w:rsidRPr="26C0821C" w:rsidR="26C0821C">
        <w:rPr>
          <w:rFonts w:ascii="Calibri" w:hAnsi="Calibri" w:eastAsia="Times New Roman" w:cs="" w:asciiTheme="minorAscii" w:hAnsiTheme="minorAscii" w:cstheme="minorBidi"/>
          <w:sz w:val="24"/>
          <w:szCs w:val="24"/>
        </w:rPr>
        <w:t xml:space="preserve">Il libro vincitore è stato annunciato nel corso dell’evento condotto da Loredana Lipperini, </w:t>
      </w:r>
      <w:r w:rsidRPr="26C0821C" w:rsidR="26C0821C">
        <w:rPr>
          <w:rFonts w:cs="Calibri"/>
          <w:sz w:val="24"/>
          <w:szCs w:val="24"/>
        </w:rPr>
        <w:t xml:space="preserve">realizzato al Teatro Comunale con il patrocinio della </w:t>
      </w:r>
      <w:r w:rsidRPr="26C0821C" w:rsidR="26C0821C">
        <w:rPr>
          <w:rFonts w:cs="Calibri"/>
          <w:b w:val="1"/>
          <w:bCs w:val="1"/>
          <w:sz w:val="24"/>
          <w:szCs w:val="24"/>
        </w:rPr>
        <w:t>Camera dei deputati</w:t>
      </w:r>
      <w:r w:rsidRPr="26C0821C" w:rsidR="26C0821C">
        <w:rPr>
          <w:rFonts w:cs="Calibri"/>
          <w:sz w:val="24"/>
          <w:szCs w:val="24"/>
        </w:rPr>
        <w:t xml:space="preserve"> e del </w:t>
      </w:r>
      <w:r w:rsidRPr="26C0821C" w:rsidR="26C0821C">
        <w:rPr>
          <w:rFonts w:cs="Calibri"/>
          <w:b w:val="1"/>
          <w:bCs w:val="1"/>
          <w:sz w:val="24"/>
          <w:szCs w:val="24"/>
        </w:rPr>
        <w:t>Comune di Cardito</w:t>
      </w:r>
      <w:r w:rsidRPr="26C0821C" w:rsidR="26C0821C">
        <w:rPr>
          <w:rFonts w:ascii="Calibri" w:hAnsi="Calibri" w:eastAsia="Times New Roman" w:cs="" w:asciiTheme="minorAscii" w:hAnsiTheme="minorAscii" w:cstheme="minorBidi"/>
          <w:sz w:val="24"/>
          <w:szCs w:val="24"/>
        </w:rPr>
        <w:t>.</w:t>
      </w:r>
      <w:r w:rsidRPr="26C0821C" w:rsidR="26C0821C">
        <w:rPr>
          <w:rFonts w:ascii="Calibri" w:hAnsi="Calibri" w:cs="" w:asciiTheme="minorAscii" w:hAnsiTheme="minorAscii" w:cstheme="minorBidi"/>
          <w:b w:val="1"/>
          <w:bCs w:val="1"/>
          <w:sz w:val="24"/>
          <w:szCs w:val="24"/>
        </w:rPr>
        <w:t xml:space="preserve"> </w:t>
      </w:r>
      <w:r w:rsidRPr="26C0821C" w:rsidR="26C0821C">
        <w:rPr>
          <w:rFonts w:ascii="Calibri" w:hAnsi="Calibri" w:cs="" w:asciiTheme="minorAscii" w:hAnsiTheme="minorAscii" w:cstheme="minorBidi"/>
          <w:sz w:val="24"/>
          <w:szCs w:val="24"/>
        </w:rPr>
        <w:t xml:space="preserve">Hanno partecipato: </w:t>
      </w:r>
      <w:r w:rsidRPr="26C0821C" w:rsidR="26C0821C">
        <w:rPr>
          <w:rFonts w:ascii="Calibri" w:hAnsi="Calibri" w:cs="" w:asciiTheme="minorAscii" w:hAnsiTheme="minorAscii" w:cstheme="minorBidi"/>
          <w:b w:val="1"/>
          <w:bCs w:val="1"/>
          <w:sz w:val="24"/>
          <w:szCs w:val="24"/>
        </w:rPr>
        <w:t>Giuseppe Cirillo</w:t>
      </w:r>
      <w:r w:rsidRPr="26C0821C" w:rsidR="26C0821C">
        <w:rPr>
          <w:rFonts w:ascii="Calibri" w:hAnsi="Calibri" w:cs="" w:asciiTheme="minorAscii" w:hAnsiTheme="minorAscii" w:cstheme="minorBidi"/>
          <w:b w:val="0"/>
          <w:bCs w:val="0"/>
          <w:sz w:val="24"/>
          <w:szCs w:val="24"/>
        </w:rPr>
        <w:t xml:space="preserve">, Sindaco, </w:t>
      </w:r>
      <w:r w:rsidRPr="26C0821C" w:rsidR="26C0821C">
        <w:rPr>
          <w:rFonts w:ascii="Calibri" w:hAnsi="Calibri" w:eastAsia="Times New Roman" w:cs="" w:asciiTheme="minorAscii" w:hAnsiTheme="minorAscii" w:cstheme="minorBidi"/>
          <w:b w:val="1"/>
          <w:bCs w:val="1"/>
          <w:sz w:val="24"/>
          <w:szCs w:val="24"/>
        </w:rPr>
        <w:t xml:space="preserve">Giovanni </w:t>
      </w:r>
      <w:r w:rsidRPr="26C0821C" w:rsidR="26C0821C">
        <w:rPr>
          <w:rFonts w:ascii="Calibri" w:hAnsi="Calibri" w:eastAsia="Times New Roman" w:cs="" w:asciiTheme="minorAscii" w:hAnsiTheme="minorAscii" w:cstheme="minorBidi"/>
          <w:b w:val="1"/>
          <w:bCs w:val="1"/>
          <w:sz w:val="24"/>
          <w:szCs w:val="24"/>
        </w:rPr>
        <w:t>Solimine</w:t>
      </w:r>
      <w:r w:rsidRPr="26C0821C" w:rsidR="26C0821C">
        <w:rPr>
          <w:rFonts w:ascii="Calibri" w:hAnsi="Calibri" w:eastAsia="Times New Roman" w:cs="" w:asciiTheme="minorAscii" w:hAnsiTheme="minorAscii" w:cstheme="minorBidi"/>
          <w:b w:val="1"/>
          <w:bCs w:val="1"/>
          <w:sz w:val="24"/>
          <w:szCs w:val="24"/>
        </w:rPr>
        <w:t xml:space="preserve"> </w:t>
      </w:r>
      <w:r w:rsidRPr="26C0821C" w:rsidR="26C0821C">
        <w:rPr>
          <w:rFonts w:ascii="Calibri" w:hAnsi="Calibri" w:eastAsia="Times New Roman" w:cs="" w:asciiTheme="minorAscii" w:hAnsiTheme="minorAscii" w:cstheme="minorBidi"/>
          <w:sz w:val="24"/>
          <w:szCs w:val="24"/>
        </w:rPr>
        <w:t xml:space="preserve">e </w:t>
      </w:r>
      <w:r w:rsidRPr="26C0821C" w:rsidR="26C0821C">
        <w:rPr>
          <w:rFonts w:ascii="Calibri" w:hAnsi="Calibri" w:eastAsia="Times New Roman" w:cs="" w:asciiTheme="minorAscii" w:hAnsiTheme="minorAscii" w:cstheme="minorBidi"/>
          <w:b w:val="1"/>
          <w:bCs w:val="1"/>
          <w:sz w:val="24"/>
          <w:szCs w:val="24"/>
        </w:rPr>
        <w:t>Stefano Petrocchi</w:t>
      </w:r>
      <w:r w:rsidRPr="26C0821C" w:rsidR="26C0821C">
        <w:rPr>
          <w:rFonts w:ascii="Calibri" w:hAnsi="Calibri" w:eastAsia="Times New Roman" w:cs="" w:asciiTheme="minorAscii" w:hAnsiTheme="minorAscii" w:cstheme="minorBidi"/>
          <w:sz w:val="24"/>
          <w:szCs w:val="24"/>
        </w:rPr>
        <w:t xml:space="preserve">, </w:t>
      </w:r>
      <w:r w:rsidRPr="26C0821C" w:rsidR="26C0821C">
        <w:rPr>
          <w:rFonts w:ascii="Calibri" w:hAnsi="Calibri" w:eastAsia="Times New Roman" w:cs="" w:asciiTheme="minorAscii" w:hAnsiTheme="minorAscii" w:cstheme="minorBidi"/>
          <w:sz w:val="24"/>
          <w:szCs w:val="24"/>
        </w:rPr>
        <w:t>rispettivamente</w:t>
      </w:r>
      <w:r w:rsidRPr="26C0821C" w:rsidR="26C0821C">
        <w:rPr>
          <w:rFonts w:ascii="Calibri" w:hAnsi="Calibri" w:eastAsia="Times New Roman" w:cs="" w:asciiTheme="minorAscii" w:hAnsiTheme="minorAscii" w:cstheme="minorBidi"/>
          <w:sz w:val="24"/>
          <w:szCs w:val="24"/>
        </w:rPr>
        <w:t xml:space="preserve"> Presidente e Direttore della </w:t>
      </w:r>
      <w:r w:rsidRPr="26C0821C" w:rsidR="26C0821C">
        <w:rPr>
          <w:rFonts w:ascii="Calibri" w:hAnsi="Calibri" w:cs="" w:asciiTheme="minorAscii" w:hAnsiTheme="minorAscii" w:cstheme="minorBidi"/>
          <w:sz w:val="24"/>
          <w:szCs w:val="24"/>
        </w:rPr>
        <w:t>Fondazione Maria e Goffredo Bellonci</w:t>
      </w:r>
      <w:r w:rsidRPr="26C0821C" w:rsidR="26C0821C">
        <w:rPr>
          <w:rFonts w:ascii="Calibri" w:hAnsi="Calibri" w:eastAsia="Times New Roman" w:cs="" w:asciiTheme="minorAscii" w:hAnsiTheme="minorAscii" w:cstheme="minorBidi"/>
          <w:sz w:val="24"/>
          <w:szCs w:val="24"/>
        </w:rPr>
        <w:t xml:space="preserve">, </w:t>
      </w:r>
      <w:r w:rsidRPr="26C0821C" w:rsidR="26C0821C">
        <w:rPr>
          <w:rFonts w:ascii="Calibri" w:hAnsi="Calibri" w:eastAsia="Times New Roman" w:cs="" w:asciiTheme="minorAscii" w:hAnsiTheme="minorAscii" w:cstheme="minorBidi"/>
          <w:b w:val="1"/>
          <w:bCs w:val="1"/>
          <w:sz w:val="24"/>
          <w:szCs w:val="24"/>
        </w:rPr>
        <w:t>Giuseppe D’Avino,</w:t>
      </w:r>
      <w:r w:rsidRPr="26C0821C" w:rsidR="26C0821C">
        <w:rPr>
          <w:rFonts w:ascii="Calibri" w:hAnsi="Calibri" w:eastAsia="Times New Roman" w:cs="" w:asciiTheme="minorAscii" w:hAnsiTheme="minorAscii" w:cstheme="minorBidi"/>
          <w:sz w:val="24"/>
          <w:szCs w:val="24"/>
        </w:rPr>
        <w:t xml:space="preserve"> Presidente di Strega Alberti Benevento e </w:t>
      </w:r>
      <w:r w:rsidRPr="26C0821C" w:rsidR="26C0821C">
        <w:rPr>
          <w:rFonts w:ascii="Calibri" w:hAnsi="Calibri" w:cs="" w:asciiTheme="minorAscii" w:hAnsiTheme="minorAscii" w:cstheme="minorBidi"/>
          <w:b w:val="1"/>
          <w:bCs w:val="1"/>
          <w:sz w:val="24"/>
          <w:szCs w:val="24"/>
        </w:rPr>
        <w:t>Lorena De Vita</w:t>
      </w:r>
      <w:r w:rsidRPr="26C0821C" w:rsidR="26C0821C">
        <w:rPr>
          <w:rFonts w:ascii="Calibri" w:hAnsi="Calibri" w:cs="" w:asciiTheme="minorAscii" w:hAnsiTheme="minorAscii" w:cstheme="minorBidi"/>
          <w:sz w:val="24"/>
          <w:szCs w:val="24"/>
        </w:rPr>
        <w:t xml:space="preserve">, ufficio Sponsorships di BPER Banca, che ha consegnato </w:t>
      </w:r>
      <w:r w:rsidRPr="26C0821C" w:rsidR="26C0821C">
        <w:rPr>
          <w:rFonts w:cs="Calibri"/>
          <w:sz w:val="24"/>
          <w:szCs w:val="24"/>
        </w:rPr>
        <w:t xml:space="preserve">il </w:t>
      </w:r>
      <w:r w:rsidRPr="26C0821C" w:rsidR="26C0821C">
        <w:rPr>
          <w:rFonts w:cs="Calibri"/>
          <w:b w:val="1"/>
          <w:bCs w:val="1"/>
          <w:sz w:val="24"/>
          <w:szCs w:val="24"/>
        </w:rPr>
        <w:t>Premio Strega Giovani per la migliore recensione</w:t>
      </w:r>
      <w:r w:rsidRPr="26C0821C" w:rsidR="26C0821C">
        <w:rPr>
          <w:rFonts w:cs="Calibri"/>
          <w:sz w:val="24"/>
          <w:szCs w:val="24"/>
        </w:rPr>
        <w:t xml:space="preserve"> ad </w:t>
      </w:r>
      <w:r w:rsidRPr="26C0821C" w:rsidR="26C0821C">
        <w:rPr>
          <w:rFonts w:cs="Calibri"/>
          <w:b w:val="1"/>
          <w:bCs w:val="1"/>
          <w:sz w:val="24"/>
          <w:szCs w:val="24"/>
        </w:rPr>
        <w:t>Alessandra Ruotolo</w:t>
      </w:r>
      <w:r w:rsidRPr="26C0821C" w:rsidR="26C0821C">
        <w:rPr>
          <w:rFonts w:cs="Calibri"/>
          <w:sz w:val="24"/>
          <w:szCs w:val="24"/>
        </w:rPr>
        <w:t xml:space="preserve">, studentessa del Liceo Don Gnocchi di </w:t>
      </w:r>
      <w:r w:rsidRPr="26C0821C" w:rsidR="26C0821C">
        <w:rPr>
          <w:rFonts w:cs="Calibri"/>
          <w:b w:val="1"/>
          <w:bCs w:val="1"/>
          <w:sz w:val="24"/>
          <w:szCs w:val="24"/>
        </w:rPr>
        <w:t>Maddaloni (CE)</w:t>
      </w:r>
      <w:r w:rsidRPr="26C0821C" w:rsidR="26C0821C">
        <w:rPr>
          <w:rFonts w:cs="Calibri"/>
          <w:sz w:val="24"/>
          <w:szCs w:val="24"/>
        </w:rPr>
        <w:t>.</w:t>
      </w:r>
      <w:r w:rsidRPr="26C0821C" w:rsidR="26C0821C">
        <w:rPr>
          <w:rFonts w:eastAsia="Times New Roman" w:cs="Calibri"/>
          <w:sz w:val="24"/>
          <w:szCs w:val="24"/>
        </w:rPr>
        <w:t xml:space="preserve"> La vincitrice ha ricevuto una borsa di studio offerta dalla banca. Ecco uno stralcio della sua recensione al libro </w:t>
      </w:r>
      <w:r w:rsidRPr="26C0821C" w:rsidR="26C0821C">
        <w:rPr>
          <w:rFonts w:eastAsia="Times New Roman" w:cs="Calibri"/>
          <w:i w:val="1"/>
          <w:iCs w:val="1"/>
          <w:sz w:val="24"/>
          <w:szCs w:val="24"/>
        </w:rPr>
        <w:t>Poveri a noi</w:t>
      </w:r>
      <w:r w:rsidRPr="26C0821C" w:rsidR="26C0821C">
        <w:rPr>
          <w:rFonts w:eastAsia="Times New Roman" w:cs="Calibri"/>
          <w:sz w:val="24"/>
          <w:szCs w:val="24"/>
        </w:rPr>
        <w:t xml:space="preserve"> di Elvio Carrieri (</w:t>
      </w:r>
      <w:r w:rsidRPr="26C0821C" w:rsidR="26C0821C">
        <w:rPr>
          <w:rFonts w:eastAsia="Times New Roman" w:cs="Calibri"/>
          <w:sz w:val="24"/>
          <w:szCs w:val="24"/>
        </w:rPr>
        <w:t>Ventanas</w:t>
      </w:r>
      <w:r w:rsidRPr="26C0821C" w:rsidR="26C0821C">
        <w:rPr>
          <w:rFonts w:eastAsia="Times New Roman" w:cs="Calibri"/>
          <w:sz w:val="24"/>
          <w:szCs w:val="24"/>
        </w:rPr>
        <w:t xml:space="preserve">): </w:t>
      </w:r>
    </w:p>
    <w:p w:rsidR="00191CE2" w:rsidP="008776C9" w:rsidRDefault="00191CE2" w14:paraId="31A4F882" w14:textId="77777777">
      <w:pPr>
        <w:pBdr>
          <w:top w:val="nil"/>
          <w:left w:val="nil"/>
          <w:bottom w:val="nil"/>
          <w:right w:val="nil"/>
          <w:between w:val="nil"/>
        </w:pBdr>
        <w:spacing w:after="0" w:line="276" w:lineRule="auto"/>
        <w:ind w:left="2" w:hanging="4"/>
        <w:jc w:val="both"/>
        <w:rPr>
          <w:rFonts w:eastAsia="Times New Roman" w:cs="Calibri"/>
          <w:sz w:val="24"/>
          <w:szCs w:val="24"/>
        </w:rPr>
      </w:pPr>
    </w:p>
    <w:p w:rsidRPr="006141EE" w:rsidR="000B40AB" w:rsidP="6FF8F4AE" w:rsidRDefault="6FF8F4AE" w14:paraId="49E50FB8" w14:textId="037B7004">
      <w:pPr>
        <w:pBdr>
          <w:top w:val="nil"/>
          <w:left w:val="nil"/>
          <w:bottom w:val="nil"/>
          <w:right w:val="nil"/>
          <w:between w:val="nil"/>
        </w:pBdr>
        <w:spacing w:after="0" w:line="276" w:lineRule="auto"/>
        <w:ind w:left="-2"/>
        <w:jc w:val="both"/>
        <w:rPr>
          <w:rFonts w:asciiTheme="minorHAnsi" w:hAnsiTheme="minorHAnsi" w:cstheme="minorBidi"/>
          <w:i/>
          <w:iCs/>
          <w:sz w:val="24"/>
          <w:szCs w:val="24"/>
        </w:rPr>
      </w:pPr>
      <w:r w:rsidRPr="6FF8F4AE">
        <w:rPr>
          <w:rFonts w:asciiTheme="minorHAnsi" w:hAnsiTheme="minorHAnsi" w:cstheme="minorBidi"/>
          <w:i/>
          <w:iCs/>
          <w:sz w:val="24"/>
          <w:szCs w:val="24"/>
        </w:rPr>
        <w:t xml:space="preserve">Carrieri eccelle in questo: nel dare carne, nervi e voce a una geografia emotiva che rispecchia quella urbana. </w:t>
      </w:r>
      <w:r w:rsidRPr="6FF8F4AE">
        <w:rPr>
          <w:rFonts w:asciiTheme="minorHAnsi" w:hAnsiTheme="minorHAnsi" w:cstheme="minorBidi"/>
          <w:sz w:val="24"/>
          <w:szCs w:val="24"/>
        </w:rPr>
        <w:t>Poveri a noi</w:t>
      </w:r>
      <w:r w:rsidRPr="6FF8F4AE">
        <w:rPr>
          <w:rFonts w:asciiTheme="minorHAnsi" w:hAnsiTheme="minorHAnsi" w:cstheme="minorBidi"/>
          <w:i/>
          <w:iCs/>
          <w:sz w:val="24"/>
          <w:szCs w:val="24"/>
        </w:rPr>
        <w:t xml:space="preserve"> è una riflessione sul potere della parola. Il suo protagonista, Libero, insegna in carcere a chi è stato escluso, dimenticato, rinchiuso. Il romanzo interroga il ruolo della cultura, della colpa, della possibilità del perdono, senza scadere mai nella retorica. Ogni scena, ogni dialogo, ogni silenzio ha il peso del reale, ma anche la grazia dell’invenzione letteraria. Elvio Carrieri ha scritto questo libro in una settimana, mentre preparava la maturità. Un gesto che potrebbe sembrare incosciente invece è un atto di necessità: scrivere perché si deve, perché non si può farne a meno.</w:t>
      </w:r>
    </w:p>
    <w:p w:rsidRPr="007F5D87" w:rsidR="007F5D87" w:rsidP="008776C9" w:rsidRDefault="007F5D87" w14:paraId="7A4A6D00" w14:textId="77777777">
      <w:pPr>
        <w:spacing w:after="0" w:line="276" w:lineRule="auto"/>
        <w:ind w:right="-1"/>
        <w:jc w:val="both"/>
        <w:rPr>
          <w:rFonts w:eastAsia="Times New Roman" w:cs="Calibri"/>
          <w:iCs/>
          <w:sz w:val="24"/>
          <w:szCs w:val="24"/>
        </w:rPr>
      </w:pPr>
    </w:p>
    <w:p w:rsidR="006141EE" w:rsidP="008776C9" w:rsidRDefault="006141EE" w14:paraId="7B13148D" w14:textId="77777777">
      <w:pPr>
        <w:spacing w:after="0" w:line="276" w:lineRule="auto"/>
        <w:jc w:val="both"/>
        <w:rPr>
          <w:rFonts w:cs="Calibri"/>
          <w:sz w:val="24"/>
          <w:szCs w:val="24"/>
        </w:rPr>
      </w:pPr>
    </w:p>
    <w:p w:rsidR="00C17851" w:rsidP="008776C9" w:rsidRDefault="1114C770" w14:paraId="5071CCF8" w14:textId="08914168">
      <w:pPr>
        <w:spacing w:after="0" w:line="276" w:lineRule="auto"/>
        <w:jc w:val="both"/>
        <w:rPr>
          <w:rFonts w:cs="Calibri"/>
          <w:sz w:val="24"/>
          <w:szCs w:val="24"/>
        </w:rPr>
      </w:pPr>
      <w:r w:rsidRPr="1114C770">
        <w:rPr>
          <w:rFonts w:cs="Calibri"/>
          <w:sz w:val="24"/>
          <w:szCs w:val="24"/>
        </w:rPr>
        <w:lastRenderedPageBreak/>
        <w:t xml:space="preserve">Hanno ricevuto una </w:t>
      </w:r>
      <w:r w:rsidRPr="1114C770">
        <w:rPr>
          <w:rFonts w:cs="Calibri"/>
          <w:b/>
          <w:bCs/>
          <w:sz w:val="24"/>
          <w:szCs w:val="24"/>
        </w:rPr>
        <w:t>menzione speciale</w:t>
      </w:r>
      <w:r w:rsidRPr="1114C770">
        <w:rPr>
          <w:rFonts w:cs="Calibri"/>
          <w:sz w:val="24"/>
          <w:szCs w:val="24"/>
        </w:rPr>
        <w:t xml:space="preserve"> le recensioni di </w:t>
      </w:r>
      <w:r w:rsidRPr="1114C770">
        <w:rPr>
          <w:rFonts w:cs="Calibri"/>
          <w:b/>
          <w:bCs/>
          <w:sz w:val="24"/>
          <w:szCs w:val="24"/>
        </w:rPr>
        <w:t xml:space="preserve">Matteo </w:t>
      </w:r>
      <w:proofErr w:type="spellStart"/>
      <w:r w:rsidRPr="1114C770">
        <w:rPr>
          <w:rFonts w:cs="Calibri"/>
          <w:b/>
          <w:bCs/>
          <w:sz w:val="24"/>
          <w:szCs w:val="24"/>
        </w:rPr>
        <w:t>Lechiara</w:t>
      </w:r>
      <w:proofErr w:type="spellEnd"/>
      <w:r w:rsidRPr="1114C770">
        <w:rPr>
          <w:rFonts w:cs="Calibri"/>
          <w:sz w:val="24"/>
          <w:szCs w:val="24"/>
        </w:rPr>
        <w:t xml:space="preserve">, del Liceo Classico Pitagora di Crotone, al libro </w:t>
      </w:r>
      <w:r w:rsidRPr="1114C770">
        <w:rPr>
          <w:rFonts w:cs="Calibri"/>
          <w:i/>
          <w:iCs/>
          <w:sz w:val="24"/>
          <w:szCs w:val="24"/>
        </w:rPr>
        <w:t>Ricordi di suoni e di luci</w:t>
      </w:r>
      <w:r w:rsidRPr="1114C770">
        <w:rPr>
          <w:rFonts w:cs="Calibri"/>
          <w:sz w:val="24"/>
          <w:szCs w:val="24"/>
        </w:rPr>
        <w:t xml:space="preserve"> di Renato Martinoni e </w:t>
      </w:r>
      <w:r w:rsidRPr="1114C770">
        <w:rPr>
          <w:rFonts w:cs="Calibri"/>
          <w:b/>
          <w:bCs/>
          <w:sz w:val="24"/>
          <w:szCs w:val="24"/>
        </w:rPr>
        <w:t>Allegra Raia</w:t>
      </w:r>
      <w:r w:rsidRPr="1114C770">
        <w:rPr>
          <w:rFonts w:cs="Calibri"/>
          <w:sz w:val="24"/>
          <w:szCs w:val="24"/>
        </w:rPr>
        <w:t xml:space="preserve">, del Liceo Scientifico Mancini di Avellino, al libro </w:t>
      </w:r>
      <w:r w:rsidRPr="1114C770">
        <w:rPr>
          <w:rFonts w:cs="Calibri"/>
          <w:i/>
          <w:iCs/>
          <w:sz w:val="24"/>
          <w:szCs w:val="24"/>
        </w:rPr>
        <w:t>Di spalle a questo mondo</w:t>
      </w:r>
      <w:r w:rsidRPr="1114C770">
        <w:rPr>
          <w:rFonts w:cs="Calibri"/>
          <w:sz w:val="24"/>
          <w:szCs w:val="24"/>
        </w:rPr>
        <w:t xml:space="preserve"> di Wanda Marasco.</w:t>
      </w:r>
    </w:p>
    <w:p w:rsidR="00191CE2" w:rsidP="008776C9" w:rsidRDefault="00191CE2" w14:paraId="1010B698" w14:textId="77777777">
      <w:pPr>
        <w:spacing w:after="0" w:line="276" w:lineRule="auto"/>
        <w:jc w:val="both"/>
        <w:rPr>
          <w:rFonts w:cs="Calibri"/>
          <w:sz w:val="24"/>
          <w:szCs w:val="24"/>
        </w:rPr>
      </w:pPr>
    </w:p>
    <w:p w:rsidR="007F5D87" w:rsidP="008776C9" w:rsidRDefault="1114C770" w14:paraId="24DEA498" w14:textId="24C6034C">
      <w:pPr>
        <w:spacing w:after="0" w:line="276" w:lineRule="auto"/>
        <w:jc w:val="both"/>
        <w:rPr>
          <w:rFonts w:eastAsia="Times New Roman" w:cs="Calibri"/>
          <w:sz w:val="24"/>
          <w:szCs w:val="24"/>
        </w:rPr>
      </w:pPr>
      <w:r w:rsidRPr="1114C770">
        <w:rPr>
          <w:rFonts w:cs="Calibri"/>
          <w:sz w:val="24"/>
          <w:szCs w:val="24"/>
        </w:rPr>
        <w:t xml:space="preserve">L’incontro è stato anche l’occasione per raccontare </w:t>
      </w:r>
      <w:r w:rsidRPr="1114C770">
        <w:rPr>
          <w:rFonts w:eastAsia="Times New Roman" w:cs="Calibri"/>
          <w:sz w:val="24"/>
          <w:szCs w:val="24"/>
        </w:rPr>
        <w:t>la prima edizione del progetto della Fondazione Bellonci</w:t>
      </w:r>
      <w:r w:rsidR="00711830">
        <w:rPr>
          <w:rFonts w:eastAsia="Times New Roman" w:cs="Calibri"/>
          <w:sz w:val="24"/>
          <w:szCs w:val="24"/>
        </w:rPr>
        <w:t xml:space="preserve"> </w:t>
      </w:r>
      <w:r w:rsidRPr="1114C770">
        <w:rPr>
          <w:rFonts w:eastAsia="Times New Roman" w:cs="Calibri"/>
          <w:b/>
          <w:bCs/>
          <w:i/>
          <w:iCs/>
          <w:sz w:val="24"/>
          <w:szCs w:val="24"/>
        </w:rPr>
        <w:t>Storie di Periferia. Riportare le periferie al centro della storia</w:t>
      </w:r>
      <w:r w:rsidRPr="1114C770">
        <w:rPr>
          <w:rFonts w:eastAsia="Times New Roman" w:cs="Calibri"/>
          <w:sz w:val="24"/>
          <w:szCs w:val="24"/>
        </w:rPr>
        <w:t>, realizzato con il sostegno di</w:t>
      </w:r>
      <w:r w:rsidR="00711830">
        <w:rPr>
          <w:rFonts w:eastAsia="Times New Roman" w:cs="Calibri"/>
          <w:sz w:val="24"/>
          <w:szCs w:val="24"/>
        </w:rPr>
        <w:t xml:space="preserve"> </w:t>
      </w:r>
      <w:r w:rsidRPr="1114C770">
        <w:rPr>
          <w:rFonts w:eastAsia="Times New Roman" w:cs="Calibri"/>
          <w:b/>
          <w:bCs/>
          <w:sz w:val="24"/>
          <w:szCs w:val="24"/>
        </w:rPr>
        <w:t>Enel Cuore</w:t>
      </w:r>
      <w:r w:rsidRPr="1114C770">
        <w:rPr>
          <w:rFonts w:eastAsia="Times New Roman" w:cs="Calibri"/>
          <w:sz w:val="24"/>
          <w:szCs w:val="24"/>
        </w:rPr>
        <w:t>, la</w:t>
      </w:r>
      <w:r w:rsidR="00711830">
        <w:rPr>
          <w:rFonts w:eastAsia="Times New Roman" w:cs="Calibri"/>
          <w:sz w:val="24"/>
          <w:szCs w:val="24"/>
        </w:rPr>
        <w:t xml:space="preserve"> </w:t>
      </w:r>
      <w:r w:rsidRPr="1114C770">
        <w:rPr>
          <w:rFonts w:eastAsia="Times New Roman" w:cs="Calibri"/>
          <w:b/>
          <w:bCs/>
          <w:sz w:val="24"/>
          <w:szCs w:val="24"/>
        </w:rPr>
        <w:t>Onlus del Gruppo Enel</w:t>
      </w:r>
      <w:r w:rsidRPr="1114C770">
        <w:rPr>
          <w:rFonts w:eastAsia="Times New Roman" w:cs="Calibri"/>
          <w:sz w:val="24"/>
          <w:szCs w:val="24"/>
        </w:rPr>
        <w:t>, con la collaborazione speciale della </w:t>
      </w:r>
      <w:r w:rsidRPr="1114C770">
        <w:rPr>
          <w:rFonts w:eastAsia="Times New Roman" w:cs="Calibri"/>
          <w:b/>
          <w:bCs/>
          <w:sz w:val="24"/>
          <w:szCs w:val="24"/>
        </w:rPr>
        <w:t>Commissione Parlamentare d’Inchiesta sulle Periferie</w:t>
      </w:r>
      <w:r w:rsidRPr="1114C770">
        <w:rPr>
          <w:rFonts w:eastAsia="Times New Roman" w:cs="Calibri"/>
          <w:sz w:val="24"/>
          <w:szCs w:val="24"/>
        </w:rPr>
        <w:t>. Sono intervenuti il Presidente della Commissione parlamentare, on.</w:t>
      </w:r>
      <w:r w:rsidR="00711830">
        <w:rPr>
          <w:rFonts w:eastAsia="Times New Roman" w:cs="Calibri"/>
          <w:sz w:val="24"/>
          <w:szCs w:val="24"/>
        </w:rPr>
        <w:t xml:space="preserve"> </w:t>
      </w:r>
      <w:r w:rsidRPr="1114C770">
        <w:rPr>
          <w:rFonts w:eastAsia="Times New Roman" w:cs="Calibri"/>
          <w:b/>
          <w:bCs/>
          <w:sz w:val="24"/>
          <w:szCs w:val="24"/>
        </w:rPr>
        <w:t>Alessandro Battilocchio</w:t>
      </w:r>
      <w:r w:rsidR="00711830">
        <w:rPr>
          <w:rFonts w:eastAsia="Times New Roman" w:cs="Calibri"/>
          <w:b/>
          <w:bCs/>
          <w:sz w:val="24"/>
          <w:szCs w:val="24"/>
        </w:rPr>
        <w:t xml:space="preserve"> </w:t>
      </w:r>
      <w:r w:rsidRPr="1114C770">
        <w:rPr>
          <w:rFonts w:eastAsia="Times New Roman" w:cs="Calibri"/>
          <w:sz w:val="24"/>
          <w:szCs w:val="24"/>
        </w:rPr>
        <w:t>(in collegamento da remoto),</w:t>
      </w:r>
      <w:r w:rsidR="00711830">
        <w:rPr>
          <w:rFonts w:eastAsia="Times New Roman" w:cs="Calibri"/>
          <w:b/>
          <w:bCs/>
          <w:sz w:val="24"/>
          <w:szCs w:val="24"/>
        </w:rPr>
        <w:t xml:space="preserve"> </w:t>
      </w:r>
      <w:r w:rsidRPr="1114C770">
        <w:rPr>
          <w:rFonts w:eastAsia="Times New Roman" w:cs="Calibri"/>
          <w:sz w:val="24"/>
          <w:szCs w:val="24"/>
        </w:rPr>
        <w:t>il Consigliere delegato e Segretario generale di Enel Cuore Onlus,</w:t>
      </w:r>
      <w:r w:rsidR="00711830">
        <w:rPr>
          <w:rFonts w:eastAsia="Times New Roman" w:cs="Calibri"/>
          <w:b/>
          <w:bCs/>
          <w:sz w:val="24"/>
          <w:szCs w:val="24"/>
        </w:rPr>
        <w:t xml:space="preserve"> </w:t>
      </w:r>
      <w:r w:rsidRPr="1114C770">
        <w:rPr>
          <w:rFonts w:eastAsia="Times New Roman" w:cs="Calibri"/>
          <w:b/>
          <w:bCs/>
          <w:sz w:val="24"/>
          <w:szCs w:val="24"/>
        </w:rPr>
        <w:t>Andrea Valcalda</w:t>
      </w:r>
      <w:r w:rsidRPr="1114C770">
        <w:rPr>
          <w:rFonts w:eastAsia="Times New Roman" w:cs="Calibri"/>
          <w:sz w:val="24"/>
          <w:szCs w:val="24"/>
        </w:rPr>
        <w:t>,</w:t>
      </w:r>
      <w:r w:rsidRPr="1114C770">
        <w:rPr>
          <w:rFonts w:eastAsia="Times New Roman" w:cs="Calibri"/>
          <w:b/>
          <w:bCs/>
          <w:sz w:val="24"/>
          <w:szCs w:val="24"/>
        </w:rPr>
        <w:t xml:space="preserve"> </w:t>
      </w:r>
      <w:r w:rsidRPr="1114C770">
        <w:rPr>
          <w:rFonts w:eastAsia="Times New Roman" w:cs="Calibri"/>
          <w:sz w:val="24"/>
          <w:szCs w:val="24"/>
        </w:rPr>
        <w:t>e la</w:t>
      </w:r>
      <w:r w:rsidR="00711830">
        <w:rPr>
          <w:rFonts w:eastAsia="Times New Roman" w:cs="Calibri"/>
          <w:sz w:val="24"/>
          <w:szCs w:val="24"/>
        </w:rPr>
        <w:t xml:space="preserve"> </w:t>
      </w:r>
      <w:r w:rsidRPr="1114C770">
        <w:rPr>
          <w:rFonts w:eastAsia="Times New Roman" w:cs="Calibri"/>
          <w:sz w:val="24"/>
          <w:szCs w:val="24"/>
        </w:rPr>
        <w:t>responsabile del progetto per la Fondazione Bellonci,</w:t>
      </w:r>
      <w:r w:rsidR="00711830">
        <w:rPr>
          <w:rFonts w:eastAsia="Times New Roman" w:cs="Calibri"/>
          <w:sz w:val="24"/>
          <w:szCs w:val="24"/>
        </w:rPr>
        <w:t xml:space="preserve"> </w:t>
      </w:r>
      <w:r w:rsidRPr="1114C770">
        <w:rPr>
          <w:rFonts w:eastAsia="Times New Roman" w:cs="Calibri"/>
          <w:b/>
          <w:bCs/>
          <w:sz w:val="24"/>
          <w:szCs w:val="24"/>
        </w:rPr>
        <w:t>Serena Ferraiolo</w:t>
      </w:r>
      <w:r w:rsidRPr="1114C770">
        <w:rPr>
          <w:rFonts w:eastAsia="Times New Roman" w:cs="Calibri"/>
          <w:sz w:val="24"/>
          <w:szCs w:val="24"/>
        </w:rPr>
        <w:t>.</w:t>
      </w:r>
    </w:p>
    <w:p w:rsidRPr="00897291" w:rsidR="00191CE2" w:rsidP="008776C9" w:rsidRDefault="00191CE2" w14:paraId="77564556" w14:textId="77777777">
      <w:pPr>
        <w:spacing w:after="0" w:line="276" w:lineRule="auto"/>
        <w:jc w:val="both"/>
        <w:rPr>
          <w:rFonts w:eastAsia="Times New Roman"/>
          <w:sz w:val="24"/>
          <w:szCs w:val="24"/>
        </w:rPr>
      </w:pPr>
    </w:p>
    <w:p w:rsidR="007F5D87" w:rsidP="008776C9" w:rsidRDefault="00710CEB" w14:paraId="6D1A2584" w14:textId="14F0D300">
      <w:pPr>
        <w:spacing w:after="0" w:line="276" w:lineRule="auto"/>
        <w:jc w:val="both"/>
        <w:rPr>
          <w:rFonts w:eastAsia="Times New Roman" w:cs="Calibri"/>
          <w:sz w:val="24"/>
          <w:szCs w:val="24"/>
        </w:rPr>
      </w:pPr>
      <w:r>
        <w:rPr>
          <w:rFonts w:eastAsia="Times New Roman" w:cs="Calibri"/>
          <w:sz w:val="24"/>
          <w:szCs w:val="24"/>
        </w:rPr>
        <w:t>Il progett</w:t>
      </w:r>
      <w:r w:rsidR="008776C9">
        <w:rPr>
          <w:rFonts w:eastAsia="Times New Roman" w:cs="Calibri"/>
          <w:sz w:val="24"/>
          <w:szCs w:val="24"/>
        </w:rPr>
        <w:t xml:space="preserve">o, </w:t>
      </w:r>
      <w:r>
        <w:rPr>
          <w:rFonts w:eastAsia="Times New Roman" w:cs="Calibri"/>
          <w:sz w:val="24"/>
          <w:szCs w:val="24"/>
        </w:rPr>
        <w:t>punt</w:t>
      </w:r>
      <w:r w:rsidR="008776C9">
        <w:rPr>
          <w:rFonts w:eastAsia="Times New Roman" w:cs="Calibri"/>
          <w:sz w:val="24"/>
          <w:szCs w:val="24"/>
        </w:rPr>
        <w:t>and</w:t>
      </w:r>
      <w:r>
        <w:rPr>
          <w:rFonts w:eastAsia="Times New Roman" w:cs="Calibri"/>
          <w:sz w:val="24"/>
          <w:szCs w:val="24"/>
        </w:rPr>
        <w:t xml:space="preserve">o sulla </w:t>
      </w:r>
      <w:r w:rsidRPr="00897291" w:rsidR="007F5D87">
        <w:rPr>
          <w:rFonts w:eastAsia="Times New Roman" w:cs="Calibri"/>
          <w:sz w:val="24"/>
          <w:szCs w:val="24"/>
        </w:rPr>
        <w:t>potenza trasformativa della cultura e della bellezza</w:t>
      </w:r>
      <w:r w:rsidR="008776C9">
        <w:rPr>
          <w:rFonts w:eastAsia="Times New Roman" w:cs="Calibri"/>
          <w:sz w:val="24"/>
          <w:szCs w:val="24"/>
        </w:rPr>
        <w:t>,</w:t>
      </w:r>
      <w:r w:rsidRPr="00897291" w:rsidR="007F5D87">
        <w:rPr>
          <w:rFonts w:eastAsia="Times New Roman" w:cs="Calibri"/>
          <w:sz w:val="24"/>
          <w:szCs w:val="24"/>
        </w:rPr>
        <w:t xml:space="preserve"> </w:t>
      </w:r>
      <w:r w:rsidR="008776C9">
        <w:rPr>
          <w:rFonts w:eastAsia="Times New Roman" w:cs="Calibri"/>
          <w:sz w:val="24"/>
          <w:szCs w:val="24"/>
        </w:rPr>
        <w:t xml:space="preserve">ha </w:t>
      </w:r>
      <w:r>
        <w:rPr>
          <w:rFonts w:eastAsia="Times New Roman" w:cs="Calibri"/>
          <w:sz w:val="24"/>
          <w:szCs w:val="24"/>
        </w:rPr>
        <w:t>coinvol</w:t>
      </w:r>
      <w:r w:rsidR="008776C9">
        <w:rPr>
          <w:rFonts w:eastAsia="Times New Roman" w:cs="Calibri"/>
          <w:sz w:val="24"/>
          <w:szCs w:val="24"/>
        </w:rPr>
        <w:t xml:space="preserve">to </w:t>
      </w:r>
      <w:r w:rsidR="00DA35F3">
        <w:rPr>
          <w:rFonts w:eastAsia="Times New Roman" w:cs="Calibri"/>
          <w:sz w:val="24"/>
          <w:szCs w:val="24"/>
        </w:rPr>
        <w:t xml:space="preserve">nel corso dell’ultimo anno scolastico </w:t>
      </w:r>
      <w:r w:rsidR="008776C9">
        <w:rPr>
          <w:rFonts w:eastAsia="Times New Roman" w:cs="Calibri"/>
          <w:sz w:val="24"/>
          <w:szCs w:val="24"/>
        </w:rPr>
        <w:t>alcune delle voci migliori della narrativa contemporanea</w:t>
      </w:r>
      <w:r w:rsidR="00DA35F3">
        <w:rPr>
          <w:rFonts w:eastAsia="Times New Roman" w:cs="Calibri"/>
          <w:sz w:val="24"/>
          <w:szCs w:val="24"/>
        </w:rPr>
        <w:t>,</w:t>
      </w:r>
      <w:r w:rsidR="008776C9">
        <w:rPr>
          <w:rFonts w:eastAsia="Times New Roman" w:cs="Calibri"/>
          <w:sz w:val="24"/>
          <w:szCs w:val="24"/>
        </w:rPr>
        <w:t xml:space="preserve"> impegnando in</w:t>
      </w:r>
      <w:r w:rsidRPr="00897291" w:rsidR="008776C9">
        <w:rPr>
          <w:rFonts w:eastAsia="Times New Roman" w:cs="Calibri"/>
          <w:sz w:val="24"/>
          <w:szCs w:val="24"/>
        </w:rPr>
        <w:t xml:space="preserve"> laboratori </w:t>
      </w:r>
      <w:r w:rsidR="008776C9">
        <w:rPr>
          <w:rFonts w:eastAsia="Times New Roman" w:cs="Calibri"/>
          <w:sz w:val="24"/>
          <w:szCs w:val="24"/>
        </w:rPr>
        <w:t xml:space="preserve">di lettura e scrittura decine di ragazze e ragazzi delle aree di </w:t>
      </w:r>
      <w:r w:rsidRPr="00897291" w:rsidR="007F5D87">
        <w:rPr>
          <w:rFonts w:eastAsia="Times New Roman" w:cs="Calibri"/>
          <w:b/>
          <w:bCs/>
          <w:sz w:val="24"/>
          <w:szCs w:val="24"/>
        </w:rPr>
        <w:t>Tor Bella Monaca</w:t>
      </w:r>
      <w:r w:rsidRPr="00897291" w:rsidR="007F5D87">
        <w:rPr>
          <w:rFonts w:eastAsia="Times New Roman" w:cs="Calibri"/>
          <w:sz w:val="24"/>
          <w:szCs w:val="24"/>
        </w:rPr>
        <w:t xml:space="preserve"> (Roma) e </w:t>
      </w:r>
      <w:r w:rsidRPr="00897291" w:rsidR="007F5D87">
        <w:rPr>
          <w:rFonts w:eastAsia="Times New Roman" w:cs="Calibri"/>
          <w:b/>
          <w:bCs/>
          <w:sz w:val="24"/>
          <w:szCs w:val="24"/>
        </w:rPr>
        <w:t>Caivano</w:t>
      </w:r>
      <w:r w:rsidRPr="00897291" w:rsidR="007F5D87">
        <w:rPr>
          <w:rFonts w:eastAsia="Times New Roman" w:cs="Calibri"/>
          <w:sz w:val="24"/>
          <w:szCs w:val="24"/>
        </w:rPr>
        <w:t xml:space="preserve"> (Napoli)</w:t>
      </w:r>
      <w:r>
        <w:rPr>
          <w:rFonts w:eastAsia="Times New Roman" w:cs="Calibri"/>
          <w:sz w:val="24"/>
          <w:szCs w:val="24"/>
        </w:rPr>
        <w:t>.</w:t>
      </w:r>
      <w:r w:rsidR="008776C9">
        <w:rPr>
          <w:rFonts w:eastAsia="Times New Roman" w:cs="Calibri"/>
          <w:sz w:val="24"/>
          <w:szCs w:val="24"/>
        </w:rPr>
        <w:t xml:space="preserve"> </w:t>
      </w:r>
      <w:r w:rsidRPr="00897291" w:rsidR="007F5D87">
        <w:rPr>
          <w:rFonts w:eastAsia="Times New Roman" w:cs="Calibri"/>
          <w:sz w:val="24"/>
          <w:szCs w:val="24"/>
        </w:rPr>
        <w:t xml:space="preserve">Un momento significativo del racconto </w:t>
      </w:r>
      <w:r w:rsidR="008776C9">
        <w:rPr>
          <w:rFonts w:eastAsia="Times New Roman" w:cs="Calibri"/>
          <w:sz w:val="24"/>
          <w:szCs w:val="24"/>
        </w:rPr>
        <w:t xml:space="preserve">di questa esperienza </w:t>
      </w:r>
      <w:r w:rsidRPr="00897291" w:rsidR="007F5D87">
        <w:rPr>
          <w:rFonts w:eastAsia="Times New Roman" w:cs="Calibri"/>
          <w:sz w:val="24"/>
          <w:szCs w:val="24"/>
        </w:rPr>
        <w:t>è stato l</w:t>
      </w:r>
      <w:r w:rsidR="008776C9">
        <w:rPr>
          <w:rFonts w:eastAsia="Times New Roman" w:cs="Calibri"/>
          <w:sz w:val="24"/>
          <w:szCs w:val="24"/>
        </w:rPr>
        <w:t>’</w:t>
      </w:r>
      <w:r w:rsidRPr="00897291" w:rsidR="007F5D87">
        <w:rPr>
          <w:rFonts w:eastAsia="Times New Roman" w:cs="Calibri"/>
          <w:sz w:val="24"/>
          <w:szCs w:val="24"/>
        </w:rPr>
        <w:t>intervento di</w:t>
      </w:r>
      <w:r w:rsidR="00711830">
        <w:rPr>
          <w:rFonts w:eastAsia="Times New Roman" w:cs="Calibri"/>
          <w:sz w:val="24"/>
          <w:szCs w:val="24"/>
        </w:rPr>
        <w:t xml:space="preserve"> </w:t>
      </w:r>
      <w:r w:rsidRPr="00897291" w:rsidR="007F5D87">
        <w:rPr>
          <w:rFonts w:eastAsia="Times New Roman" w:cs="Calibri"/>
          <w:b/>
          <w:bCs/>
          <w:sz w:val="24"/>
          <w:szCs w:val="24"/>
        </w:rPr>
        <w:t>Massimiliano Virgilio</w:t>
      </w:r>
      <w:r w:rsidRPr="00897291" w:rsidR="007F5D87">
        <w:rPr>
          <w:rFonts w:eastAsia="Times New Roman" w:cs="Calibri"/>
          <w:sz w:val="24"/>
          <w:szCs w:val="24"/>
        </w:rPr>
        <w:t xml:space="preserve">, scrittore e tutor del laboratorio </w:t>
      </w:r>
      <w:r w:rsidR="008776C9">
        <w:rPr>
          <w:rFonts w:eastAsia="Times New Roman" w:cs="Calibri"/>
          <w:sz w:val="24"/>
          <w:szCs w:val="24"/>
        </w:rPr>
        <w:t>di</w:t>
      </w:r>
      <w:r w:rsidRPr="00897291" w:rsidR="007F5D87">
        <w:rPr>
          <w:rFonts w:eastAsia="Times New Roman" w:cs="Calibri"/>
          <w:sz w:val="24"/>
          <w:szCs w:val="24"/>
        </w:rPr>
        <w:t xml:space="preserve"> Caivano. </w:t>
      </w:r>
      <w:r w:rsidRPr="2FB50828" w:rsidR="007F5D87">
        <w:rPr>
          <w:rFonts w:eastAsia="Times New Roman" w:cs="Calibri"/>
          <w:sz w:val="24"/>
          <w:szCs w:val="24"/>
        </w:rPr>
        <w:t>L</w:t>
      </w:r>
      <w:r w:rsidRPr="2FB50828" w:rsidR="008776C9">
        <w:rPr>
          <w:rFonts w:eastAsia="Times New Roman" w:cs="Calibri"/>
          <w:sz w:val="24"/>
          <w:szCs w:val="24"/>
        </w:rPr>
        <w:t>’</w:t>
      </w:r>
      <w:r w:rsidRPr="2FB50828" w:rsidR="007F5D87">
        <w:rPr>
          <w:rFonts w:eastAsia="Times New Roman" w:cs="Calibri"/>
          <w:sz w:val="24"/>
          <w:szCs w:val="24"/>
        </w:rPr>
        <w:t>evento ha incluso anche la proiezione di un video, realizzato dagli studenti dell'Istituto Pertini Falcone di Roma, che ha documentato il lavoro svolto nella periferia di Tor Bella Monaca con la scrittrice</w:t>
      </w:r>
      <w:r w:rsidR="00711830">
        <w:rPr>
          <w:rFonts w:eastAsia="Times New Roman" w:cs="Calibri"/>
          <w:sz w:val="24"/>
          <w:szCs w:val="24"/>
        </w:rPr>
        <w:t xml:space="preserve"> </w:t>
      </w:r>
      <w:r w:rsidRPr="2FB50828" w:rsidR="007F5D87">
        <w:rPr>
          <w:rFonts w:eastAsia="Times New Roman" w:cs="Calibri"/>
          <w:b/>
          <w:bCs/>
          <w:sz w:val="24"/>
          <w:szCs w:val="24"/>
          <w:shd w:val="clear" w:color="auto" w:fill="FFFFFF"/>
        </w:rPr>
        <w:t>Elena Stancanelli</w:t>
      </w:r>
      <w:r w:rsidR="00711830">
        <w:rPr>
          <w:rFonts w:eastAsia="Times New Roman" w:cs="Calibri"/>
          <w:sz w:val="24"/>
          <w:szCs w:val="24"/>
        </w:rPr>
        <w:t xml:space="preserve"> </w:t>
      </w:r>
      <w:r w:rsidRPr="2FB50828" w:rsidR="007F5D87">
        <w:rPr>
          <w:rFonts w:eastAsia="Times New Roman" w:cs="Calibri"/>
          <w:sz w:val="24"/>
          <w:szCs w:val="24"/>
        </w:rPr>
        <w:t>offrendo uno sguardo diretto sulla partecipazione e l'entusiasmo dei giovani coinvolti.</w:t>
      </w:r>
    </w:p>
    <w:p w:rsidRPr="00897291" w:rsidR="00191CE2" w:rsidP="008776C9" w:rsidRDefault="00191CE2" w14:paraId="26BFAF60" w14:textId="77777777">
      <w:pPr>
        <w:spacing w:after="0" w:line="276" w:lineRule="auto"/>
        <w:jc w:val="both"/>
        <w:rPr>
          <w:rFonts w:eastAsia="Times New Roman"/>
          <w:sz w:val="24"/>
          <w:szCs w:val="24"/>
        </w:rPr>
      </w:pPr>
    </w:p>
    <w:p w:rsidR="007F5D87" w:rsidP="1114C770" w:rsidRDefault="1114C770" w14:paraId="242A4DD1" w14:textId="7A8AF20F">
      <w:pPr>
        <w:spacing w:after="0" w:line="276" w:lineRule="auto"/>
        <w:jc w:val="both"/>
        <w:rPr>
          <w:rFonts w:eastAsia="Times New Roman" w:cs="Calibri"/>
          <w:sz w:val="24"/>
          <w:szCs w:val="24"/>
        </w:rPr>
      </w:pPr>
      <w:bookmarkStart w:name="_Hlk136941988" w:id="0"/>
      <w:bookmarkStart w:name="_Hlk136942269" w:id="1"/>
      <w:r w:rsidRPr="1114C770">
        <w:rPr>
          <w:rFonts w:eastAsia="Times New Roman" w:cs="Calibri"/>
          <w:sz w:val="24"/>
          <w:szCs w:val="24"/>
        </w:rPr>
        <w:t xml:space="preserve">Al Teatro Comunale di Cardito è stato assegnato infine il </w:t>
      </w:r>
      <w:r w:rsidRPr="1114C770">
        <w:rPr>
          <w:rFonts w:eastAsia="Times New Roman" w:cs="Calibri"/>
          <w:b/>
          <w:bCs/>
          <w:sz w:val="24"/>
          <w:szCs w:val="24"/>
        </w:rPr>
        <w:t>Premio Leggiamoci 2025</w:t>
      </w:r>
      <w:r w:rsidRPr="1114C770">
        <w:rPr>
          <w:rFonts w:eastAsia="Times New Roman" w:cs="Calibri"/>
          <w:sz w:val="24"/>
          <w:szCs w:val="24"/>
        </w:rPr>
        <w:t xml:space="preserve">, il concorso nato sulla piattaforma </w:t>
      </w:r>
      <w:r w:rsidRPr="1114C770">
        <w:rPr>
          <w:rFonts w:eastAsia="Times New Roman" w:cs="Calibri"/>
          <w:i/>
          <w:iCs/>
          <w:sz w:val="24"/>
          <w:szCs w:val="24"/>
        </w:rPr>
        <w:t>Leggiamoci.it</w:t>
      </w:r>
      <w:r w:rsidRPr="1114C770">
        <w:rPr>
          <w:rFonts w:eastAsia="Times New Roman" w:cs="Calibri"/>
          <w:sz w:val="24"/>
          <w:szCs w:val="24"/>
        </w:rPr>
        <w:t xml:space="preserve"> in cui studenti delle scuole secondarie superiori dai 13 ai 19 anni possono condividere la loro passione per la lettura e la scrittura. </w:t>
      </w:r>
      <w:r w:rsidRPr="1114C770">
        <w:rPr>
          <w:rFonts w:eastAsia="Times New Roman" w:cs="Calibri"/>
          <w:i/>
          <w:iCs/>
          <w:sz w:val="24"/>
          <w:szCs w:val="24"/>
        </w:rPr>
        <w:t>Leggiamoci.it</w:t>
      </w:r>
      <w:r w:rsidRPr="1114C770">
        <w:rPr>
          <w:rFonts w:eastAsia="Times New Roman" w:cs="Calibri"/>
          <w:sz w:val="24"/>
          <w:szCs w:val="24"/>
        </w:rPr>
        <w:t xml:space="preserve"> è un progetto promosso dalla </w:t>
      </w:r>
      <w:r w:rsidRPr="1114C770">
        <w:rPr>
          <w:rFonts w:eastAsia="Times New Roman" w:cs="Calibri"/>
          <w:b/>
          <w:bCs/>
          <w:sz w:val="24"/>
          <w:szCs w:val="24"/>
        </w:rPr>
        <w:t>Fondazione Bellonci</w:t>
      </w:r>
      <w:r w:rsidRPr="1114C770">
        <w:rPr>
          <w:rFonts w:eastAsia="Times New Roman" w:cs="Calibri"/>
          <w:sz w:val="24"/>
          <w:szCs w:val="24"/>
        </w:rPr>
        <w:t xml:space="preserve"> e il </w:t>
      </w:r>
      <w:r w:rsidRPr="1114C770">
        <w:rPr>
          <w:rFonts w:eastAsia="Times New Roman" w:cs="Calibri"/>
          <w:b/>
          <w:bCs/>
          <w:sz w:val="24"/>
          <w:szCs w:val="24"/>
        </w:rPr>
        <w:t>Centro per il libro e la lettura</w:t>
      </w:r>
      <w:r w:rsidRPr="1114C770">
        <w:rPr>
          <w:rFonts w:eastAsia="Times New Roman" w:cs="Calibri"/>
          <w:sz w:val="24"/>
          <w:szCs w:val="24"/>
        </w:rPr>
        <w:t xml:space="preserve">, in collaborazione con </w:t>
      </w:r>
      <w:r w:rsidRPr="1114C770">
        <w:rPr>
          <w:rFonts w:eastAsia="Times New Roman" w:cs="Calibri"/>
          <w:b/>
          <w:bCs/>
          <w:sz w:val="24"/>
          <w:szCs w:val="24"/>
        </w:rPr>
        <w:t>BPER Banca</w:t>
      </w:r>
      <w:r w:rsidRPr="1114C770">
        <w:rPr>
          <w:rFonts w:eastAsia="Times New Roman" w:cs="Calibri"/>
          <w:sz w:val="24"/>
          <w:szCs w:val="24"/>
        </w:rPr>
        <w:t xml:space="preserve">, </w:t>
      </w:r>
      <w:r w:rsidRPr="1114C770">
        <w:rPr>
          <w:rFonts w:eastAsia="Times New Roman" w:cs="Calibri"/>
          <w:b/>
          <w:bCs/>
          <w:sz w:val="24"/>
          <w:szCs w:val="24"/>
        </w:rPr>
        <w:t>Ministero degli Affari Esteri e della Cooperazione Internazionale</w:t>
      </w:r>
      <w:r w:rsidRPr="1114C770">
        <w:rPr>
          <w:rFonts w:eastAsia="Times New Roman" w:cs="Calibri"/>
          <w:sz w:val="24"/>
          <w:szCs w:val="24"/>
        </w:rPr>
        <w:t xml:space="preserve"> e il </w:t>
      </w:r>
      <w:r w:rsidRPr="1114C770">
        <w:rPr>
          <w:rFonts w:eastAsia="Times New Roman" w:cs="Calibri"/>
          <w:b/>
          <w:bCs/>
          <w:sz w:val="24"/>
          <w:szCs w:val="24"/>
        </w:rPr>
        <w:t>Sistema della Formazione Italiana nel Mondo</w:t>
      </w:r>
      <w:r w:rsidRPr="1114C770">
        <w:rPr>
          <w:rFonts w:eastAsia="Times New Roman" w:cs="Calibri"/>
          <w:sz w:val="24"/>
          <w:szCs w:val="24"/>
        </w:rPr>
        <w:t xml:space="preserve">, </w:t>
      </w:r>
      <w:r w:rsidRPr="1114C770">
        <w:rPr>
          <w:rFonts w:eastAsia="Times New Roman" w:cs="Calibri"/>
          <w:b/>
          <w:bCs/>
          <w:sz w:val="24"/>
          <w:szCs w:val="24"/>
        </w:rPr>
        <w:t>Festival 42 gradi</w:t>
      </w:r>
      <w:r w:rsidRPr="1114C770">
        <w:rPr>
          <w:rFonts w:eastAsia="Times New Roman" w:cs="Calibri"/>
          <w:sz w:val="24"/>
          <w:szCs w:val="24"/>
        </w:rPr>
        <w:t xml:space="preserve">, </w:t>
      </w:r>
      <w:r w:rsidRPr="1114C770">
        <w:rPr>
          <w:rFonts w:eastAsia="Times New Roman" w:cs="Calibri"/>
          <w:b/>
          <w:bCs/>
          <w:sz w:val="24"/>
          <w:szCs w:val="24"/>
        </w:rPr>
        <w:t>idee sostenibili</w:t>
      </w:r>
      <w:r w:rsidRPr="1114C770">
        <w:rPr>
          <w:rFonts w:eastAsia="Times New Roman" w:cs="Calibri"/>
          <w:sz w:val="24"/>
          <w:szCs w:val="24"/>
        </w:rPr>
        <w:t xml:space="preserve"> della libreria Vecchie Segherie Mastrototaro e </w:t>
      </w:r>
      <w:r w:rsidRPr="1114C770">
        <w:rPr>
          <w:rFonts w:eastAsia="Times New Roman" w:cs="Calibri"/>
          <w:b/>
          <w:bCs/>
          <w:sz w:val="24"/>
          <w:szCs w:val="24"/>
        </w:rPr>
        <w:t>SYGLA</w:t>
      </w:r>
      <w:r w:rsidRPr="1114C770">
        <w:rPr>
          <w:rFonts w:eastAsia="Times New Roman" w:cs="Calibri"/>
          <w:sz w:val="24"/>
          <w:szCs w:val="24"/>
        </w:rPr>
        <w:t xml:space="preserve">.  </w:t>
      </w:r>
    </w:p>
    <w:p w:rsidRPr="007F5D87" w:rsidR="00191CE2" w:rsidP="008776C9" w:rsidRDefault="00191CE2" w14:paraId="0E23B1D0" w14:textId="77777777">
      <w:pPr>
        <w:spacing w:after="0" w:line="276" w:lineRule="auto"/>
        <w:jc w:val="both"/>
        <w:rPr>
          <w:rFonts w:eastAsia="Times New Roman" w:cs="Calibri"/>
          <w:bCs/>
          <w:sz w:val="24"/>
          <w:szCs w:val="24"/>
        </w:rPr>
      </w:pPr>
    </w:p>
    <w:p w:rsidR="1DDF966D" w:rsidP="1DDF966D" w:rsidRDefault="1114C770" w14:paraId="148AF427" w14:textId="223AEDAD">
      <w:pPr>
        <w:spacing w:after="0" w:line="276" w:lineRule="auto"/>
        <w:jc w:val="both"/>
        <w:rPr>
          <w:rFonts w:eastAsia="Times New Roman" w:cs="Calibri"/>
          <w:sz w:val="24"/>
          <w:szCs w:val="24"/>
        </w:rPr>
      </w:pPr>
      <w:r w:rsidRPr="1114C770">
        <w:rPr>
          <w:rFonts w:eastAsia="Times New Roman" w:cs="Calibri"/>
          <w:sz w:val="24"/>
          <w:szCs w:val="24"/>
        </w:rPr>
        <w:t xml:space="preserve">Premiate ex aequo </w:t>
      </w:r>
      <w:r w:rsidRPr="1114C770">
        <w:rPr>
          <w:rFonts w:eastAsia="Times New Roman" w:cs="Calibri"/>
          <w:b/>
          <w:bCs/>
          <w:sz w:val="24"/>
          <w:szCs w:val="24"/>
        </w:rPr>
        <w:t xml:space="preserve">Franca </w:t>
      </w:r>
      <w:proofErr w:type="spellStart"/>
      <w:r w:rsidRPr="1114C770">
        <w:rPr>
          <w:rFonts w:eastAsia="Times New Roman" w:cs="Calibri"/>
          <w:b/>
          <w:bCs/>
          <w:sz w:val="24"/>
          <w:szCs w:val="24"/>
        </w:rPr>
        <w:t>Pousa</w:t>
      </w:r>
      <w:proofErr w:type="spellEnd"/>
      <w:r w:rsidRPr="1114C770">
        <w:rPr>
          <w:rFonts w:eastAsia="Times New Roman" w:cs="Calibri"/>
          <w:b/>
          <w:bCs/>
          <w:sz w:val="24"/>
          <w:szCs w:val="24"/>
        </w:rPr>
        <w:t xml:space="preserve"> Oneto </w:t>
      </w:r>
      <w:r w:rsidRPr="1114C770">
        <w:rPr>
          <w:rFonts w:eastAsia="Times New Roman" w:cs="Calibri"/>
          <w:sz w:val="24"/>
          <w:szCs w:val="24"/>
        </w:rPr>
        <w:t>(in collegamento da remoto),</w:t>
      </w:r>
      <w:r w:rsidRPr="1114C770">
        <w:rPr>
          <w:rFonts w:eastAsia="Times New Roman" w:cs="Calibri"/>
          <w:b/>
          <w:bCs/>
          <w:sz w:val="24"/>
          <w:szCs w:val="24"/>
        </w:rPr>
        <w:t xml:space="preserve"> </w:t>
      </w:r>
      <w:r w:rsidRPr="1114C770">
        <w:rPr>
          <w:rFonts w:eastAsia="Times New Roman" w:cs="Calibri"/>
          <w:sz w:val="24"/>
          <w:szCs w:val="24"/>
        </w:rPr>
        <w:t>della Scuola Paritaria Italiana Castelfranco</w:t>
      </w:r>
      <w:r w:rsidRPr="1114C770">
        <w:rPr>
          <w:rFonts w:eastAsia="Times New Roman" w:cs="Calibri"/>
          <w:b/>
          <w:bCs/>
          <w:sz w:val="24"/>
          <w:szCs w:val="24"/>
        </w:rPr>
        <w:t xml:space="preserve"> </w:t>
      </w:r>
      <w:r w:rsidRPr="1114C770">
        <w:rPr>
          <w:rFonts w:eastAsia="Times New Roman" w:cs="Calibri"/>
          <w:sz w:val="24"/>
          <w:szCs w:val="24"/>
        </w:rPr>
        <w:t>di</w:t>
      </w:r>
      <w:r w:rsidRPr="1114C770">
        <w:rPr>
          <w:rFonts w:eastAsia="Times New Roman" w:cs="Calibri"/>
          <w:b/>
          <w:bCs/>
          <w:sz w:val="24"/>
          <w:szCs w:val="24"/>
        </w:rPr>
        <w:t xml:space="preserve"> </w:t>
      </w:r>
      <w:r w:rsidRPr="1114C770">
        <w:rPr>
          <w:rFonts w:eastAsia="Times New Roman" w:cs="Calibri"/>
          <w:sz w:val="24"/>
          <w:szCs w:val="24"/>
        </w:rPr>
        <w:t xml:space="preserve">Córdoba (Argentina), per il racconto grafico </w:t>
      </w:r>
      <w:r w:rsidRPr="1114C770">
        <w:rPr>
          <w:rFonts w:eastAsia="Times New Roman" w:cs="Calibri"/>
          <w:b/>
          <w:bCs/>
          <w:i/>
          <w:iCs/>
          <w:sz w:val="24"/>
          <w:szCs w:val="24"/>
        </w:rPr>
        <w:t>Borsa viva, tartaruga di plastica</w:t>
      </w:r>
      <w:r w:rsidRPr="1114C770">
        <w:rPr>
          <w:rFonts w:eastAsia="Times New Roman" w:cs="Calibri"/>
          <w:sz w:val="24"/>
          <w:szCs w:val="24"/>
        </w:rPr>
        <w:t xml:space="preserve">, </w:t>
      </w:r>
      <w:bookmarkEnd w:id="0"/>
      <w:bookmarkEnd w:id="1"/>
      <w:r w:rsidRPr="1114C770">
        <w:rPr>
          <w:rFonts w:eastAsia="Times New Roman" w:cs="Calibri"/>
          <w:sz w:val="24"/>
          <w:szCs w:val="24"/>
        </w:rPr>
        <w:t xml:space="preserve">e </w:t>
      </w:r>
      <w:r w:rsidRPr="1114C770">
        <w:rPr>
          <w:rFonts w:eastAsia="Times New Roman" w:cs="Calibri"/>
          <w:b/>
          <w:bCs/>
          <w:sz w:val="24"/>
          <w:szCs w:val="24"/>
        </w:rPr>
        <w:t xml:space="preserve">Noemi Mascolo </w:t>
      </w:r>
      <w:r w:rsidRPr="1114C770">
        <w:rPr>
          <w:rFonts w:eastAsia="Times New Roman" w:cs="Calibri"/>
          <w:sz w:val="24"/>
          <w:szCs w:val="24"/>
        </w:rPr>
        <w:t xml:space="preserve">e </w:t>
      </w:r>
      <w:r w:rsidRPr="1114C770">
        <w:rPr>
          <w:rFonts w:eastAsia="Times New Roman" w:cs="Calibri"/>
          <w:b/>
          <w:bCs/>
          <w:sz w:val="24"/>
          <w:szCs w:val="24"/>
        </w:rPr>
        <w:t>Mariateresa Tassetto</w:t>
      </w:r>
      <w:r w:rsidRPr="1114C770">
        <w:rPr>
          <w:rFonts w:eastAsia="Times New Roman" w:cs="Calibri"/>
          <w:sz w:val="24"/>
          <w:szCs w:val="24"/>
        </w:rPr>
        <w:t>,</w:t>
      </w:r>
      <w:r w:rsidRPr="1114C770">
        <w:rPr>
          <w:rFonts w:eastAsia="Times New Roman" w:cs="Calibri"/>
          <w:b/>
          <w:bCs/>
          <w:sz w:val="24"/>
          <w:szCs w:val="24"/>
        </w:rPr>
        <w:t xml:space="preserve"> </w:t>
      </w:r>
      <w:r w:rsidRPr="1114C770">
        <w:rPr>
          <w:rFonts w:eastAsia="Times New Roman" w:cs="Calibri"/>
          <w:sz w:val="24"/>
          <w:szCs w:val="24"/>
        </w:rPr>
        <w:t>del Liceo Braucci di Caivano (Napoli),</w:t>
      </w:r>
      <w:r w:rsidRPr="1114C770">
        <w:rPr>
          <w:rFonts w:eastAsia="Times New Roman" w:cs="Calibri"/>
          <w:b/>
          <w:bCs/>
          <w:sz w:val="24"/>
          <w:szCs w:val="24"/>
        </w:rPr>
        <w:t xml:space="preserve"> </w:t>
      </w:r>
      <w:r w:rsidRPr="1114C770">
        <w:rPr>
          <w:rFonts w:eastAsia="Times New Roman" w:cs="Calibri"/>
          <w:sz w:val="24"/>
          <w:szCs w:val="24"/>
        </w:rPr>
        <w:t xml:space="preserve">per il racconto </w:t>
      </w:r>
      <w:r w:rsidRPr="1114C770">
        <w:rPr>
          <w:rFonts w:eastAsia="Times New Roman" w:cs="Calibri"/>
          <w:b/>
          <w:bCs/>
          <w:i/>
          <w:iCs/>
          <w:sz w:val="24"/>
          <w:szCs w:val="24"/>
        </w:rPr>
        <w:t>La leggenda della casa di ferro.</w:t>
      </w:r>
      <w:r w:rsidRPr="1114C770">
        <w:rPr>
          <w:rFonts w:eastAsia="Times New Roman" w:cs="Calibri"/>
          <w:sz w:val="24"/>
          <w:szCs w:val="24"/>
        </w:rPr>
        <w:t xml:space="preserve"> </w:t>
      </w:r>
    </w:p>
    <w:p w:rsidRPr="00C17851" w:rsidR="00191CE2" w:rsidP="1DDF966D" w:rsidRDefault="00191CE2" w14:paraId="0A6A5D56" w14:textId="77777777">
      <w:pPr>
        <w:spacing w:after="0" w:line="276" w:lineRule="auto"/>
        <w:jc w:val="both"/>
        <w:rPr>
          <w:rFonts w:eastAsia="Times New Roman" w:cs="Calibri"/>
        </w:rPr>
      </w:pPr>
    </w:p>
    <w:p w:rsidRPr="005E38E1" w:rsidR="006510D0" w:rsidP="1114C770" w:rsidRDefault="1114C770" w14:paraId="1695D050" w14:textId="6FBE327E">
      <w:pPr>
        <w:pStyle w:val="Nessunaspaziatura"/>
        <w:spacing w:line="276" w:lineRule="auto"/>
        <w:rPr>
          <w:rFonts w:asciiTheme="minorHAnsi" w:hAnsiTheme="minorHAnsi" w:cstheme="minorBidi"/>
          <w:b/>
          <w:bCs/>
        </w:rPr>
      </w:pPr>
      <w:r w:rsidRPr="1114C770">
        <w:rPr>
          <w:rFonts w:asciiTheme="minorHAnsi" w:hAnsiTheme="minorHAnsi" w:cstheme="minorBidi"/>
          <w:b/>
          <w:bCs/>
          <w:i/>
          <w:iCs/>
          <w:sz w:val="22"/>
          <w:szCs w:val="22"/>
        </w:rPr>
        <w:t>Ufficio Stampa</w:t>
      </w:r>
      <w:r w:rsidRPr="1114C770">
        <w:rPr>
          <w:rFonts w:asciiTheme="minorHAnsi" w:hAnsiTheme="minorHAnsi" w:cstheme="minorBidi"/>
          <w:b/>
          <w:bCs/>
          <w:sz w:val="22"/>
          <w:szCs w:val="22"/>
        </w:rPr>
        <w:t xml:space="preserve"> </w:t>
      </w:r>
    </w:p>
    <w:p w:rsidRPr="005E38E1" w:rsidR="006510D0" w:rsidP="1DDF966D" w:rsidRDefault="1114C770" w14:paraId="706D6110" w14:textId="461E2BD9">
      <w:pPr>
        <w:pStyle w:val="Nessunaspaziatura"/>
        <w:spacing w:line="276" w:lineRule="auto"/>
        <w:rPr>
          <w:rFonts w:asciiTheme="minorHAnsi" w:hAnsiTheme="minorHAnsi" w:cstheme="minorBidi"/>
          <w:sz w:val="22"/>
          <w:szCs w:val="22"/>
        </w:rPr>
      </w:pPr>
      <w:r w:rsidRPr="1114C770">
        <w:rPr>
          <w:rFonts w:asciiTheme="minorHAnsi" w:hAnsiTheme="minorHAnsi" w:cstheme="minorBidi"/>
          <w:b/>
          <w:bCs/>
          <w:sz w:val="22"/>
          <w:szCs w:val="22"/>
        </w:rPr>
        <w:t xml:space="preserve">Patrizia Renzi </w:t>
      </w:r>
      <w:hyperlink r:id="rId8">
        <w:r w:rsidRPr="1114C770">
          <w:rPr>
            <w:rStyle w:val="Collegamentoipertestuale"/>
            <w:rFonts w:asciiTheme="minorHAnsi" w:hAnsiTheme="minorHAnsi" w:cstheme="minorBidi"/>
            <w:sz w:val="22"/>
            <w:szCs w:val="22"/>
          </w:rPr>
          <w:t>patrizia@renzipatrizia.com</w:t>
        </w:r>
      </w:hyperlink>
      <w:r w:rsidRPr="1114C770">
        <w:rPr>
          <w:rFonts w:asciiTheme="minorHAnsi" w:hAnsiTheme="minorHAnsi" w:cstheme="minorBidi"/>
          <w:sz w:val="22"/>
          <w:szCs w:val="22"/>
        </w:rPr>
        <w:t xml:space="preserve">  </w:t>
      </w:r>
      <w:hyperlink r:id="rId9">
        <w:r w:rsidRPr="1114C770">
          <w:rPr>
            <w:rStyle w:val="Collegamentoipertestuale"/>
            <w:rFonts w:asciiTheme="minorHAnsi" w:hAnsiTheme="minorHAnsi" w:cstheme="minorBidi"/>
            <w:sz w:val="22"/>
            <w:szCs w:val="22"/>
          </w:rPr>
          <w:t>info@fondazionebellonci.it</w:t>
        </w:r>
      </w:hyperlink>
      <w:r w:rsidRPr="1114C770">
        <w:rPr>
          <w:rFonts w:asciiTheme="minorHAnsi" w:hAnsiTheme="minorHAnsi" w:cstheme="minorBidi"/>
          <w:sz w:val="22"/>
          <w:szCs w:val="22"/>
        </w:rPr>
        <w:t xml:space="preserve"> </w:t>
      </w:r>
    </w:p>
    <w:sectPr w:rsidRPr="005E38E1" w:rsidR="006510D0" w:rsidSect="00E07B0F">
      <w:headerReference w:type="default" r:id="rId10"/>
      <w:footerReference w:type="default" r:id="rId11"/>
      <w:pgSz w:w="11906" w:h="16838" w:orient="portrait"/>
      <w:pgMar w:top="1417" w:right="1134" w:bottom="1134" w:left="1134" w:header="425" w:footer="4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1305D3" w:rsidP="000270DF" w:rsidRDefault="001305D3" w14:paraId="7E3D8440" w14:textId="77777777">
      <w:pPr>
        <w:spacing w:after="0" w:line="240" w:lineRule="auto"/>
      </w:pPr>
      <w:r>
        <w:separator/>
      </w:r>
    </w:p>
  </w:endnote>
  <w:endnote w:type="continuationSeparator" w:id="0">
    <w:p w:rsidR="001305D3" w:rsidP="000270DF" w:rsidRDefault="001305D3" w14:paraId="50CB7AE8"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7728DA" w:rsidRDefault="002C2BAA" w14:paraId="32AB0FBC" w14:textId="77777777">
    <w:pPr>
      <w:pStyle w:val="Pidipagina"/>
    </w:pPr>
    <w:r>
      <w:rPr>
        <w:noProof/>
      </w:rPr>
      <w:drawing>
        <wp:anchor distT="0" distB="0" distL="114300" distR="114300" simplePos="0" relativeHeight="251657728" behindDoc="0" locked="0" layoutInCell="1" allowOverlap="1" wp14:anchorId="0C832F5E" wp14:editId="1FBCE0E6">
          <wp:simplePos x="0" y="0"/>
          <wp:positionH relativeFrom="column">
            <wp:posOffset>-114300</wp:posOffset>
          </wp:positionH>
          <wp:positionV relativeFrom="paragraph">
            <wp:posOffset>-457200</wp:posOffset>
          </wp:positionV>
          <wp:extent cx="6705600" cy="666750"/>
          <wp:effectExtent l="0" t="0" r="0" b="0"/>
          <wp:wrapNone/>
          <wp:docPr id="1576568466" name="imag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05600" cy="66675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1305D3" w:rsidP="000270DF" w:rsidRDefault="001305D3" w14:paraId="13FD7A30" w14:textId="77777777">
      <w:pPr>
        <w:spacing w:after="0" w:line="240" w:lineRule="auto"/>
      </w:pPr>
      <w:r>
        <w:separator/>
      </w:r>
    </w:p>
  </w:footnote>
  <w:footnote w:type="continuationSeparator" w:id="0">
    <w:p w:rsidR="001305D3" w:rsidP="000270DF" w:rsidRDefault="001305D3" w14:paraId="40AEBCCD"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0270DF" w:rsidRDefault="000270DF" w14:paraId="68B36D8B" w14:textId="77777777">
    <w:pPr>
      <w:pStyle w:val="Intestazione"/>
    </w:pPr>
  </w:p>
  <w:p w:rsidR="007B1134" w:rsidRDefault="003C034C" w14:paraId="467E6A40" w14:textId="04B0B16B">
    <w:pPr>
      <w:pStyle w:val="Intestazione"/>
    </w:pPr>
    <w:r>
      <w:rPr>
        <w:noProof/>
      </w:rPr>
      <w:drawing>
        <wp:inline distT="0" distB="0" distL="0" distR="0" wp14:anchorId="576A2FCC" wp14:editId="2A7925ED">
          <wp:extent cx="1866900" cy="1266825"/>
          <wp:effectExtent l="0" t="0" r="0" b="9525"/>
          <wp:docPr id="50064318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6900" cy="1266825"/>
                  </a:xfrm>
                  <a:prstGeom prst="rect">
                    <a:avLst/>
                  </a:prstGeom>
                  <a:noFill/>
                  <a:ln>
                    <a:noFill/>
                  </a:ln>
                </pic:spPr>
              </pic:pic>
            </a:graphicData>
          </a:graphic>
        </wp:inline>
      </w:drawing>
    </w:r>
  </w:p>
  <w:p w:rsidR="007B1134" w:rsidRDefault="007B1134" w14:paraId="0CFBCE73" w14:textId="7777777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03F32"/>
    <w:multiLevelType w:val="multilevel"/>
    <w:tmpl w:val="4FCEE4F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 w15:restartNumberingAfterBreak="0">
    <w:nsid w:val="228A383C"/>
    <w:multiLevelType w:val="multilevel"/>
    <w:tmpl w:val="C4687C44"/>
    <w:lvl w:ilvl="0">
      <w:start w:val="1"/>
      <w:numFmt w:val="bullet"/>
      <w:lvlText w:val=""/>
      <w:lvlJc w:val="left"/>
      <w:pPr>
        <w:tabs>
          <w:tab w:val="num" w:pos="720"/>
        </w:tabs>
        <w:ind w:left="720" w:hanging="360"/>
      </w:pPr>
      <w:rPr>
        <w:rFonts w:hint="default" w:ascii="Symbol" w:hAnsi="Symbo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B4C31D8"/>
    <w:multiLevelType w:val="hybridMultilevel"/>
    <w:tmpl w:val="51605186"/>
    <w:lvl w:ilvl="0" w:tplc="114ACB50">
      <w:start w:val="1"/>
      <w:numFmt w:val="decimal"/>
      <w:lvlText w:val="%1."/>
      <w:lvlJc w:val="left"/>
      <w:pPr>
        <w:ind w:left="720" w:hanging="360"/>
      </w:pPr>
      <w:rPr>
        <w:rFonts w:hint="default" w:ascii="Calibri" w:hAnsi="Calibri" w:eastAsia="Calibri" w:cs="Times New Roman"/>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5D90224E"/>
    <w:multiLevelType w:val="multilevel"/>
    <w:tmpl w:val="6388CB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77505F6"/>
    <w:multiLevelType w:val="hybridMultilevel"/>
    <w:tmpl w:val="B5946744"/>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num w:numId="1" w16cid:durableId="1788893159">
    <w:abstractNumId w:val="3"/>
  </w:num>
  <w:num w:numId="2" w16cid:durableId="151530056">
    <w:abstractNumId w:val="1"/>
  </w:num>
  <w:num w:numId="3" w16cid:durableId="1232500319">
    <w:abstractNumId w:val="2"/>
  </w:num>
  <w:num w:numId="4" w16cid:durableId="2064520656">
    <w:abstractNumId w:val="4"/>
  </w:num>
  <w:num w:numId="5" w16cid:durableId="18955092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70DF"/>
    <w:rsid w:val="000205A0"/>
    <w:rsid w:val="0002257C"/>
    <w:rsid w:val="000270DF"/>
    <w:rsid w:val="00073672"/>
    <w:rsid w:val="00084923"/>
    <w:rsid w:val="00084E3C"/>
    <w:rsid w:val="000B40AB"/>
    <w:rsid w:val="000C1B69"/>
    <w:rsid w:val="000C2DAC"/>
    <w:rsid w:val="000C38E8"/>
    <w:rsid w:val="000E19DB"/>
    <w:rsid w:val="000F01D9"/>
    <w:rsid w:val="001150C3"/>
    <w:rsid w:val="00116240"/>
    <w:rsid w:val="0012610D"/>
    <w:rsid w:val="001305D3"/>
    <w:rsid w:val="00142566"/>
    <w:rsid w:val="001652CE"/>
    <w:rsid w:val="00184444"/>
    <w:rsid w:val="00191CE2"/>
    <w:rsid w:val="00194896"/>
    <w:rsid w:val="001A017C"/>
    <w:rsid w:val="001B2894"/>
    <w:rsid w:val="001C08C6"/>
    <w:rsid w:val="001D1A8B"/>
    <w:rsid w:val="001D21D0"/>
    <w:rsid w:val="001E4137"/>
    <w:rsid w:val="001F0B63"/>
    <w:rsid w:val="001F50EE"/>
    <w:rsid w:val="00222462"/>
    <w:rsid w:val="002225F3"/>
    <w:rsid w:val="00243DEE"/>
    <w:rsid w:val="00257FB2"/>
    <w:rsid w:val="00264588"/>
    <w:rsid w:val="00285B2E"/>
    <w:rsid w:val="00292F06"/>
    <w:rsid w:val="002A607D"/>
    <w:rsid w:val="002C05DE"/>
    <w:rsid w:val="002C2BAA"/>
    <w:rsid w:val="002F41A1"/>
    <w:rsid w:val="0030011E"/>
    <w:rsid w:val="00300240"/>
    <w:rsid w:val="00307019"/>
    <w:rsid w:val="0031712A"/>
    <w:rsid w:val="0032709D"/>
    <w:rsid w:val="00343225"/>
    <w:rsid w:val="00346B71"/>
    <w:rsid w:val="003519FA"/>
    <w:rsid w:val="00351DFF"/>
    <w:rsid w:val="0037028D"/>
    <w:rsid w:val="00377D5E"/>
    <w:rsid w:val="00384493"/>
    <w:rsid w:val="00386716"/>
    <w:rsid w:val="00394016"/>
    <w:rsid w:val="003959F1"/>
    <w:rsid w:val="00396DC9"/>
    <w:rsid w:val="003A65DF"/>
    <w:rsid w:val="003C034C"/>
    <w:rsid w:val="003C40BA"/>
    <w:rsid w:val="004168C3"/>
    <w:rsid w:val="004203D7"/>
    <w:rsid w:val="00422BF1"/>
    <w:rsid w:val="00431AE6"/>
    <w:rsid w:val="00446DC3"/>
    <w:rsid w:val="00466A4D"/>
    <w:rsid w:val="00471A67"/>
    <w:rsid w:val="00477426"/>
    <w:rsid w:val="00487FBE"/>
    <w:rsid w:val="004954C3"/>
    <w:rsid w:val="004A1192"/>
    <w:rsid w:val="004A656E"/>
    <w:rsid w:val="005044EC"/>
    <w:rsid w:val="005045EF"/>
    <w:rsid w:val="005168F6"/>
    <w:rsid w:val="00527C90"/>
    <w:rsid w:val="00536BCF"/>
    <w:rsid w:val="00537AED"/>
    <w:rsid w:val="005432EF"/>
    <w:rsid w:val="00547C80"/>
    <w:rsid w:val="00572442"/>
    <w:rsid w:val="005A6CCF"/>
    <w:rsid w:val="005C5B46"/>
    <w:rsid w:val="005E38E1"/>
    <w:rsid w:val="005E5FA9"/>
    <w:rsid w:val="005F0B2E"/>
    <w:rsid w:val="00607288"/>
    <w:rsid w:val="00611D21"/>
    <w:rsid w:val="006141EE"/>
    <w:rsid w:val="006248D0"/>
    <w:rsid w:val="00627242"/>
    <w:rsid w:val="006510D0"/>
    <w:rsid w:val="00654F3C"/>
    <w:rsid w:val="006571A9"/>
    <w:rsid w:val="00662F92"/>
    <w:rsid w:val="0066336D"/>
    <w:rsid w:val="00684A9F"/>
    <w:rsid w:val="00691272"/>
    <w:rsid w:val="006B38FA"/>
    <w:rsid w:val="006D4785"/>
    <w:rsid w:val="006E7F31"/>
    <w:rsid w:val="00710CEB"/>
    <w:rsid w:val="00711830"/>
    <w:rsid w:val="007146B5"/>
    <w:rsid w:val="00715491"/>
    <w:rsid w:val="00720EA0"/>
    <w:rsid w:val="007373F8"/>
    <w:rsid w:val="00753BC5"/>
    <w:rsid w:val="00764055"/>
    <w:rsid w:val="007728DA"/>
    <w:rsid w:val="007871B0"/>
    <w:rsid w:val="007A2C1B"/>
    <w:rsid w:val="007A56DF"/>
    <w:rsid w:val="007B1134"/>
    <w:rsid w:val="007B444F"/>
    <w:rsid w:val="007B601D"/>
    <w:rsid w:val="007B68CD"/>
    <w:rsid w:val="007F5D87"/>
    <w:rsid w:val="00812FFD"/>
    <w:rsid w:val="00820606"/>
    <w:rsid w:val="00820E3C"/>
    <w:rsid w:val="008550FE"/>
    <w:rsid w:val="008613E1"/>
    <w:rsid w:val="008776C9"/>
    <w:rsid w:val="00893FF3"/>
    <w:rsid w:val="008955C8"/>
    <w:rsid w:val="008A784D"/>
    <w:rsid w:val="008B7750"/>
    <w:rsid w:val="008C2790"/>
    <w:rsid w:val="008C5F05"/>
    <w:rsid w:val="008D4A34"/>
    <w:rsid w:val="008E31C0"/>
    <w:rsid w:val="008F2AFE"/>
    <w:rsid w:val="00903B94"/>
    <w:rsid w:val="009232C2"/>
    <w:rsid w:val="00923867"/>
    <w:rsid w:val="00924360"/>
    <w:rsid w:val="0093137E"/>
    <w:rsid w:val="00941331"/>
    <w:rsid w:val="00942EE3"/>
    <w:rsid w:val="009731F1"/>
    <w:rsid w:val="00981CDD"/>
    <w:rsid w:val="00982C03"/>
    <w:rsid w:val="009919E9"/>
    <w:rsid w:val="0099683C"/>
    <w:rsid w:val="009A7CFE"/>
    <w:rsid w:val="009C0DF5"/>
    <w:rsid w:val="009E0FF4"/>
    <w:rsid w:val="00A050D6"/>
    <w:rsid w:val="00A17CE2"/>
    <w:rsid w:val="00A24C3D"/>
    <w:rsid w:val="00A47596"/>
    <w:rsid w:val="00A64C19"/>
    <w:rsid w:val="00A64CAC"/>
    <w:rsid w:val="00A76288"/>
    <w:rsid w:val="00A83B9C"/>
    <w:rsid w:val="00A97E0B"/>
    <w:rsid w:val="00AB716D"/>
    <w:rsid w:val="00AB77D2"/>
    <w:rsid w:val="00AB78E2"/>
    <w:rsid w:val="00B00414"/>
    <w:rsid w:val="00B16590"/>
    <w:rsid w:val="00B451BF"/>
    <w:rsid w:val="00B5255D"/>
    <w:rsid w:val="00BA2B3C"/>
    <w:rsid w:val="00BA56D8"/>
    <w:rsid w:val="00BB7AEB"/>
    <w:rsid w:val="00BF3431"/>
    <w:rsid w:val="00BF764B"/>
    <w:rsid w:val="00C1393C"/>
    <w:rsid w:val="00C17851"/>
    <w:rsid w:val="00C30250"/>
    <w:rsid w:val="00C36306"/>
    <w:rsid w:val="00C37169"/>
    <w:rsid w:val="00C464DA"/>
    <w:rsid w:val="00C4749C"/>
    <w:rsid w:val="00C814BE"/>
    <w:rsid w:val="00C82306"/>
    <w:rsid w:val="00CB03AE"/>
    <w:rsid w:val="00CB4391"/>
    <w:rsid w:val="00CC1175"/>
    <w:rsid w:val="00CD1108"/>
    <w:rsid w:val="00CD1876"/>
    <w:rsid w:val="00CD4E9D"/>
    <w:rsid w:val="00CD7018"/>
    <w:rsid w:val="00D101AE"/>
    <w:rsid w:val="00D30E7F"/>
    <w:rsid w:val="00D434CF"/>
    <w:rsid w:val="00D506B0"/>
    <w:rsid w:val="00D84776"/>
    <w:rsid w:val="00D85746"/>
    <w:rsid w:val="00DA35F3"/>
    <w:rsid w:val="00DA6A7F"/>
    <w:rsid w:val="00DC3795"/>
    <w:rsid w:val="00DD3314"/>
    <w:rsid w:val="00DE336A"/>
    <w:rsid w:val="00E07B0F"/>
    <w:rsid w:val="00E11DAF"/>
    <w:rsid w:val="00E16BF5"/>
    <w:rsid w:val="00E35DEF"/>
    <w:rsid w:val="00E614BE"/>
    <w:rsid w:val="00E63196"/>
    <w:rsid w:val="00E73F27"/>
    <w:rsid w:val="00E8199D"/>
    <w:rsid w:val="00E85C46"/>
    <w:rsid w:val="00E87944"/>
    <w:rsid w:val="00E91084"/>
    <w:rsid w:val="00E91720"/>
    <w:rsid w:val="00EA05C3"/>
    <w:rsid w:val="00EA1C99"/>
    <w:rsid w:val="00EB6D1C"/>
    <w:rsid w:val="00EC15CC"/>
    <w:rsid w:val="00EE7C15"/>
    <w:rsid w:val="00F018F6"/>
    <w:rsid w:val="00F07083"/>
    <w:rsid w:val="00F234A8"/>
    <w:rsid w:val="00F43C42"/>
    <w:rsid w:val="00F57420"/>
    <w:rsid w:val="00F7442A"/>
    <w:rsid w:val="00F83C72"/>
    <w:rsid w:val="00F87410"/>
    <w:rsid w:val="00FB3F0D"/>
    <w:rsid w:val="00FD3988"/>
    <w:rsid w:val="00FE3FFA"/>
    <w:rsid w:val="10D7ED04"/>
    <w:rsid w:val="1114C770"/>
    <w:rsid w:val="112DA601"/>
    <w:rsid w:val="11830599"/>
    <w:rsid w:val="150B6328"/>
    <w:rsid w:val="1DDF966D"/>
    <w:rsid w:val="26C0821C"/>
    <w:rsid w:val="2A75C611"/>
    <w:rsid w:val="2ACF31C7"/>
    <w:rsid w:val="2FB50828"/>
    <w:rsid w:val="3B4F0F8E"/>
    <w:rsid w:val="3B87A6F9"/>
    <w:rsid w:val="434018D0"/>
    <w:rsid w:val="4ADDDAB7"/>
    <w:rsid w:val="4B4A0A59"/>
    <w:rsid w:val="54D7BAB7"/>
    <w:rsid w:val="5831A842"/>
    <w:rsid w:val="623A75BF"/>
    <w:rsid w:val="6BDD0A9C"/>
    <w:rsid w:val="6FF8F4AE"/>
    <w:rsid w:val="735CC1F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0D7A43"/>
  <w15:chartTrackingRefBased/>
  <w15:docId w15:val="{252F720F-D2C2-45BA-BA8F-7CAF32859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hAnsi="Calibri" w:eastAsia="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e" w:default="1">
    <w:name w:val="Normal"/>
    <w:qFormat/>
    <w:rsid w:val="00EA1C99"/>
    <w:pPr>
      <w:spacing w:after="160" w:line="259" w:lineRule="auto"/>
    </w:pPr>
    <w:rPr>
      <w:kern w:val="2"/>
      <w:sz w:val="22"/>
      <w:szCs w:val="22"/>
      <w:lang w:eastAsia="en-US"/>
    </w:rPr>
  </w:style>
  <w:style w:type="paragraph" w:styleId="Titolo1">
    <w:name w:val="heading 1"/>
    <w:basedOn w:val="Normale"/>
    <w:next w:val="Normale"/>
    <w:link w:val="Titolo1Carattere"/>
    <w:uiPriority w:val="9"/>
    <w:qFormat/>
    <w:rsid w:val="002225F3"/>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character" w:styleId="Carpredefinitoparagrafo" w:default="1">
    <w:name w:val="Default Paragraph Font"/>
    <w:uiPriority w:val="1"/>
    <w:semiHidden/>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paragraph" w:styleId="Intestazione">
    <w:name w:val="header"/>
    <w:basedOn w:val="Normale"/>
    <w:link w:val="IntestazioneCarattere"/>
    <w:uiPriority w:val="99"/>
    <w:unhideWhenUsed/>
    <w:rsid w:val="000270DF"/>
    <w:pPr>
      <w:tabs>
        <w:tab w:val="center" w:pos="4819"/>
        <w:tab w:val="right" w:pos="9638"/>
      </w:tabs>
      <w:spacing w:after="0" w:line="240" w:lineRule="auto"/>
    </w:pPr>
  </w:style>
  <w:style w:type="character" w:styleId="IntestazioneCarattere" w:customStyle="1">
    <w:name w:val="Intestazione Carattere"/>
    <w:basedOn w:val="Carpredefinitoparagrafo"/>
    <w:link w:val="Intestazione"/>
    <w:uiPriority w:val="99"/>
    <w:rsid w:val="000270DF"/>
  </w:style>
  <w:style w:type="paragraph" w:styleId="Pidipagina">
    <w:name w:val="footer"/>
    <w:basedOn w:val="Normale"/>
    <w:link w:val="PidipaginaCarattere"/>
    <w:uiPriority w:val="99"/>
    <w:unhideWhenUsed/>
    <w:rsid w:val="000270DF"/>
    <w:pPr>
      <w:tabs>
        <w:tab w:val="center" w:pos="4819"/>
        <w:tab w:val="right" w:pos="9638"/>
      </w:tabs>
      <w:spacing w:after="0" w:line="240" w:lineRule="auto"/>
    </w:pPr>
  </w:style>
  <w:style w:type="character" w:styleId="PidipaginaCarattere" w:customStyle="1">
    <w:name w:val="Piè di pagina Carattere"/>
    <w:basedOn w:val="Carpredefinitoparagrafo"/>
    <w:link w:val="Pidipagina"/>
    <w:uiPriority w:val="99"/>
    <w:rsid w:val="000270DF"/>
  </w:style>
  <w:style w:type="paragraph" w:styleId="NormaleWeb">
    <w:name w:val="Normal (Web)"/>
    <w:basedOn w:val="Normale"/>
    <w:uiPriority w:val="99"/>
    <w:unhideWhenUsed/>
    <w:rsid w:val="006510D0"/>
    <w:pPr>
      <w:spacing w:before="100" w:beforeAutospacing="1" w:after="100" w:afterAutospacing="1" w:line="240" w:lineRule="auto"/>
    </w:pPr>
    <w:rPr>
      <w:rFonts w:ascii="Times New Roman" w:hAnsi="Times New Roman" w:eastAsia="Times New Roman"/>
      <w:kern w:val="0"/>
      <w:sz w:val="24"/>
      <w:szCs w:val="24"/>
      <w:u w:color="000000"/>
      <w:lang w:eastAsia="it-IT"/>
    </w:rPr>
  </w:style>
  <w:style w:type="paragraph" w:styleId="Nessunaspaziatura">
    <w:name w:val="No Spacing"/>
    <w:uiPriority w:val="1"/>
    <w:qFormat/>
    <w:rsid w:val="006510D0"/>
    <w:rPr>
      <w:rFonts w:ascii="Cambria" w:hAnsi="Cambria" w:eastAsia="Cambria" w:cs="Arial Unicode MS"/>
      <w:color w:val="000000"/>
      <w:sz w:val="24"/>
      <w:szCs w:val="24"/>
      <w:u w:color="000000"/>
    </w:rPr>
  </w:style>
  <w:style w:type="character" w:styleId="Enfasigrassetto">
    <w:name w:val="Strong"/>
    <w:uiPriority w:val="22"/>
    <w:qFormat/>
    <w:rsid w:val="0030011E"/>
    <w:rPr>
      <w:b/>
      <w:bCs/>
    </w:rPr>
  </w:style>
  <w:style w:type="paragraph" w:styleId="Normale1" w:customStyle="1">
    <w:name w:val="Normale1"/>
    <w:rsid w:val="006B38FA"/>
    <w:rPr>
      <w:rFonts w:ascii="Times New Roman" w:hAnsi="Times New Roman" w:eastAsia="Times New Roman"/>
    </w:rPr>
  </w:style>
  <w:style w:type="character" w:styleId="apple-converted-space" w:customStyle="1">
    <w:name w:val="apple-converted-space"/>
    <w:basedOn w:val="Carpredefinitoparagrafo"/>
    <w:rsid w:val="00C82306"/>
  </w:style>
  <w:style w:type="paragraph" w:styleId="Testofumetto">
    <w:name w:val="Balloon Text"/>
    <w:basedOn w:val="Normale"/>
    <w:link w:val="TestofumettoCarattere"/>
    <w:uiPriority w:val="99"/>
    <w:semiHidden/>
    <w:unhideWhenUsed/>
    <w:rsid w:val="0037028D"/>
    <w:pPr>
      <w:spacing w:after="0" w:line="240" w:lineRule="auto"/>
    </w:pPr>
    <w:rPr>
      <w:rFonts w:ascii="Tahoma" w:hAnsi="Tahoma" w:cs="Tahoma"/>
      <w:sz w:val="16"/>
      <w:szCs w:val="16"/>
    </w:rPr>
  </w:style>
  <w:style w:type="character" w:styleId="TestofumettoCarattere" w:customStyle="1">
    <w:name w:val="Testo fumetto Carattere"/>
    <w:link w:val="Testofumetto"/>
    <w:uiPriority w:val="99"/>
    <w:semiHidden/>
    <w:rsid w:val="0037028D"/>
    <w:rPr>
      <w:rFonts w:ascii="Tahoma" w:hAnsi="Tahoma" w:cs="Tahoma"/>
      <w:sz w:val="16"/>
      <w:szCs w:val="16"/>
    </w:rPr>
  </w:style>
  <w:style w:type="paragraph" w:styleId="xmprfxnormale1" w:customStyle="1">
    <w:name w:val="xmprfx_normale1"/>
    <w:basedOn w:val="Normale"/>
    <w:rsid w:val="0037028D"/>
    <w:pPr>
      <w:spacing w:before="100" w:beforeAutospacing="1" w:after="100" w:afterAutospacing="1" w:line="240" w:lineRule="auto"/>
    </w:pPr>
    <w:rPr>
      <w:rFonts w:ascii="Times New Roman" w:hAnsi="Times New Roman" w:eastAsia="Times New Roman"/>
      <w:kern w:val="0"/>
      <w:sz w:val="24"/>
      <w:szCs w:val="24"/>
      <w:lang w:eastAsia="it-IT"/>
    </w:rPr>
  </w:style>
  <w:style w:type="paragraph" w:styleId="Paragrafoelenco">
    <w:name w:val="List Paragraph"/>
    <w:basedOn w:val="Normale"/>
    <w:uiPriority w:val="34"/>
    <w:qFormat/>
    <w:rsid w:val="0093137E"/>
    <w:pPr>
      <w:ind w:left="720"/>
      <w:contextualSpacing/>
    </w:pPr>
  </w:style>
  <w:style w:type="character" w:styleId="Collegamentoipertestuale">
    <w:name w:val="Hyperlink"/>
    <w:basedOn w:val="Carpredefinitoparagrafo"/>
    <w:uiPriority w:val="99"/>
    <w:unhideWhenUsed/>
    <w:rPr>
      <w:color w:val="0563C1" w:themeColor="hyperlink"/>
      <w:u w:val="single"/>
    </w:rPr>
  </w:style>
  <w:style w:type="character" w:styleId="Enfasicorsivo">
    <w:name w:val="Emphasis"/>
    <w:basedOn w:val="Carpredefinitoparagrafo"/>
    <w:uiPriority w:val="20"/>
    <w:qFormat/>
    <w:rsid w:val="009919E9"/>
    <w:rPr>
      <w:i/>
      <w:iCs/>
    </w:rPr>
  </w:style>
  <w:style w:type="character" w:styleId="Titolo1Carattere" w:customStyle="1">
    <w:name w:val="Titolo 1 Carattere"/>
    <w:basedOn w:val="Carpredefinitoparagrafo"/>
    <w:link w:val="Titolo1"/>
    <w:uiPriority w:val="9"/>
    <w:rsid w:val="002225F3"/>
    <w:rPr>
      <w:rFonts w:asciiTheme="majorHAnsi" w:hAnsiTheme="majorHAnsi" w:eastAsiaTheme="majorEastAsia" w:cstheme="majorBidi"/>
      <w:color w:val="2F5496" w:themeColor="accent1" w:themeShade="BF"/>
      <w:kern w:val="2"/>
      <w:sz w:val="32"/>
      <w:szCs w:val="32"/>
      <w:lang w:eastAsia="en-US"/>
    </w:rPr>
  </w:style>
  <w:style w:type="character" w:styleId="Menzionenonrisolta">
    <w:name w:val="Unresolved Mention"/>
    <w:basedOn w:val="Carpredefinitoparagrafo"/>
    <w:uiPriority w:val="99"/>
    <w:semiHidden/>
    <w:unhideWhenUsed/>
    <w:rsid w:val="002225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317487">
      <w:bodyDiv w:val="1"/>
      <w:marLeft w:val="0"/>
      <w:marRight w:val="0"/>
      <w:marTop w:val="0"/>
      <w:marBottom w:val="0"/>
      <w:divBdr>
        <w:top w:val="none" w:sz="0" w:space="0" w:color="auto"/>
        <w:left w:val="none" w:sz="0" w:space="0" w:color="auto"/>
        <w:bottom w:val="none" w:sz="0" w:space="0" w:color="auto"/>
        <w:right w:val="none" w:sz="0" w:space="0" w:color="auto"/>
      </w:divBdr>
      <w:divsChild>
        <w:div w:id="378554346">
          <w:marLeft w:val="0"/>
          <w:marRight w:val="0"/>
          <w:marTop w:val="0"/>
          <w:marBottom w:val="300"/>
          <w:divBdr>
            <w:top w:val="none" w:sz="0" w:space="0" w:color="auto"/>
            <w:left w:val="none" w:sz="0" w:space="0" w:color="auto"/>
            <w:bottom w:val="none" w:sz="0" w:space="0" w:color="auto"/>
            <w:right w:val="none" w:sz="0" w:space="0" w:color="auto"/>
          </w:divBdr>
          <w:divsChild>
            <w:div w:id="2117090118">
              <w:marLeft w:val="0"/>
              <w:marRight w:val="0"/>
              <w:marTop w:val="0"/>
              <w:marBottom w:val="0"/>
              <w:divBdr>
                <w:top w:val="none" w:sz="0" w:space="0" w:color="auto"/>
                <w:left w:val="none" w:sz="0" w:space="0" w:color="auto"/>
                <w:bottom w:val="none" w:sz="0" w:space="0" w:color="auto"/>
                <w:right w:val="none" w:sz="0" w:space="0" w:color="auto"/>
              </w:divBdr>
            </w:div>
          </w:divsChild>
        </w:div>
        <w:div w:id="1512336241">
          <w:marLeft w:val="0"/>
          <w:marRight w:val="0"/>
          <w:marTop w:val="0"/>
          <w:marBottom w:val="300"/>
          <w:divBdr>
            <w:top w:val="none" w:sz="0" w:space="0" w:color="auto"/>
            <w:left w:val="none" w:sz="0" w:space="0" w:color="auto"/>
            <w:bottom w:val="none" w:sz="0" w:space="0" w:color="auto"/>
            <w:right w:val="none" w:sz="0" w:space="0" w:color="auto"/>
          </w:divBdr>
          <w:divsChild>
            <w:div w:id="6388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86179">
      <w:bodyDiv w:val="1"/>
      <w:marLeft w:val="0"/>
      <w:marRight w:val="0"/>
      <w:marTop w:val="0"/>
      <w:marBottom w:val="0"/>
      <w:divBdr>
        <w:top w:val="none" w:sz="0" w:space="0" w:color="auto"/>
        <w:left w:val="none" w:sz="0" w:space="0" w:color="auto"/>
        <w:bottom w:val="none" w:sz="0" w:space="0" w:color="auto"/>
        <w:right w:val="none" w:sz="0" w:space="0" w:color="auto"/>
      </w:divBdr>
      <w:divsChild>
        <w:div w:id="5476850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30427228">
      <w:bodyDiv w:val="1"/>
      <w:marLeft w:val="0"/>
      <w:marRight w:val="0"/>
      <w:marTop w:val="0"/>
      <w:marBottom w:val="0"/>
      <w:divBdr>
        <w:top w:val="none" w:sz="0" w:space="0" w:color="auto"/>
        <w:left w:val="none" w:sz="0" w:space="0" w:color="auto"/>
        <w:bottom w:val="none" w:sz="0" w:space="0" w:color="auto"/>
        <w:right w:val="none" w:sz="0" w:space="0" w:color="auto"/>
      </w:divBdr>
    </w:div>
    <w:div w:id="310452529">
      <w:bodyDiv w:val="1"/>
      <w:marLeft w:val="0"/>
      <w:marRight w:val="0"/>
      <w:marTop w:val="0"/>
      <w:marBottom w:val="0"/>
      <w:divBdr>
        <w:top w:val="none" w:sz="0" w:space="0" w:color="auto"/>
        <w:left w:val="none" w:sz="0" w:space="0" w:color="auto"/>
        <w:bottom w:val="none" w:sz="0" w:space="0" w:color="auto"/>
        <w:right w:val="none" w:sz="0" w:space="0" w:color="auto"/>
      </w:divBdr>
    </w:div>
    <w:div w:id="721976435">
      <w:bodyDiv w:val="1"/>
      <w:marLeft w:val="0"/>
      <w:marRight w:val="0"/>
      <w:marTop w:val="0"/>
      <w:marBottom w:val="0"/>
      <w:divBdr>
        <w:top w:val="none" w:sz="0" w:space="0" w:color="auto"/>
        <w:left w:val="none" w:sz="0" w:space="0" w:color="auto"/>
        <w:bottom w:val="none" w:sz="0" w:space="0" w:color="auto"/>
        <w:right w:val="none" w:sz="0" w:space="0" w:color="auto"/>
      </w:divBdr>
    </w:div>
    <w:div w:id="775058296">
      <w:bodyDiv w:val="1"/>
      <w:marLeft w:val="0"/>
      <w:marRight w:val="0"/>
      <w:marTop w:val="0"/>
      <w:marBottom w:val="0"/>
      <w:divBdr>
        <w:top w:val="none" w:sz="0" w:space="0" w:color="auto"/>
        <w:left w:val="none" w:sz="0" w:space="0" w:color="auto"/>
        <w:bottom w:val="none" w:sz="0" w:space="0" w:color="auto"/>
        <w:right w:val="none" w:sz="0" w:space="0" w:color="auto"/>
      </w:divBdr>
      <w:divsChild>
        <w:div w:id="222839769">
          <w:marLeft w:val="0"/>
          <w:marRight w:val="0"/>
          <w:marTop w:val="0"/>
          <w:marBottom w:val="300"/>
          <w:divBdr>
            <w:top w:val="none" w:sz="0" w:space="0" w:color="auto"/>
            <w:left w:val="none" w:sz="0" w:space="0" w:color="auto"/>
            <w:bottom w:val="none" w:sz="0" w:space="0" w:color="auto"/>
            <w:right w:val="none" w:sz="0" w:space="0" w:color="auto"/>
          </w:divBdr>
          <w:divsChild>
            <w:div w:id="986662800">
              <w:marLeft w:val="0"/>
              <w:marRight w:val="0"/>
              <w:marTop w:val="0"/>
              <w:marBottom w:val="0"/>
              <w:divBdr>
                <w:top w:val="none" w:sz="0" w:space="0" w:color="auto"/>
                <w:left w:val="none" w:sz="0" w:space="0" w:color="auto"/>
                <w:bottom w:val="none" w:sz="0" w:space="0" w:color="auto"/>
                <w:right w:val="none" w:sz="0" w:space="0" w:color="auto"/>
              </w:divBdr>
            </w:div>
          </w:divsChild>
        </w:div>
        <w:div w:id="959536032">
          <w:marLeft w:val="0"/>
          <w:marRight w:val="0"/>
          <w:marTop w:val="0"/>
          <w:marBottom w:val="300"/>
          <w:divBdr>
            <w:top w:val="none" w:sz="0" w:space="0" w:color="auto"/>
            <w:left w:val="none" w:sz="0" w:space="0" w:color="auto"/>
            <w:bottom w:val="none" w:sz="0" w:space="0" w:color="auto"/>
            <w:right w:val="none" w:sz="0" w:space="0" w:color="auto"/>
          </w:divBdr>
          <w:divsChild>
            <w:div w:id="993604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753513">
      <w:bodyDiv w:val="1"/>
      <w:marLeft w:val="0"/>
      <w:marRight w:val="0"/>
      <w:marTop w:val="0"/>
      <w:marBottom w:val="0"/>
      <w:divBdr>
        <w:top w:val="none" w:sz="0" w:space="0" w:color="auto"/>
        <w:left w:val="none" w:sz="0" w:space="0" w:color="auto"/>
        <w:bottom w:val="none" w:sz="0" w:space="0" w:color="auto"/>
        <w:right w:val="none" w:sz="0" w:space="0" w:color="auto"/>
      </w:divBdr>
    </w:div>
    <w:div w:id="912545249">
      <w:bodyDiv w:val="1"/>
      <w:marLeft w:val="0"/>
      <w:marRight w:val="0"/>
      <w:marTop w:val="0"/>
      <w:marBottom w:val="0"/>
      <w:divBdr>
        <w:top w:val="none" w:sz="0" w:space="0" w:color="auto"/>
        <w:left w:val="none" w:sz="0" w:space="0" w:color="auto"/>
        <w:bottom w:val="none" w:sz="0" w:space="0" w:color="auto"/>
        <w:right w:val="none" w:sz="0" w:space="0" w:color="auto"/>
      </w:divBdr>
    </w:div>
    <w:div w:id="999967090">
      <w:bodyDiv w:val="1"/>
      <w:marLeft w:val="0"/>
      <w:marRight w:val="0"/>
      <w:marTop w:val="0"/>
      <w:marBottom w:val="0"/>
      <w:divBdr>
        <w:top w:val="none" w:sz="0" w:space="0" w:color="auto"/>
        <w:left w:val="none" w:sz="0" w:space="0" w:color="auto"/>
        <w:bottom w:val="none" w:sz="0" w:space="0" w:color="auto"/>
        <w:right w:val="none" w:sz="0" w:space="0" w:color="auto"/>
      </w:divBdr>
    </w:div>
    <w:div w:id="1021394565">
      <w:bodyDiv w:val="1"/>
      <w:marLeft w:val="0"/>
      <w:marRight w:val="0"/>
      <w:marTop w:val="0"/>
      <w:marBottom w:val="0"/>
      <w:divBdr>
        <w:top w:val="none" w:sz="0" w:space="0" w:color="auto"/>
        <w:left w:val="none" w:sz="0" w:space="0" w:color="auto"/>
        <w:bottom w:val="none" w:sz="0" w:space="0" w:color="auto"/>
        <w:right w:val="none" w:sz="0" w:space="0" w:color="auto"/>
      </w:divBdr>
    </w:div>
    <w:div w:id="1038042067">
      <w:bodyDiv w:val="1"/>
      <w:marLeft w:val="0"/>
      <w:marRight w:val="0"/>
      <w:marTop w:val="0"/>
      <w:marBottom w:val="0"/>
      <w:divBdr>
        <w:top w:val="none" w:sz="0" w:space="0" w:color="auto"/>
        <w:left w:val="none" w:sz="0" w:space="0" w:color="auto"/>
        <w:bottom w:val="none" w:sz="0" w:space="0" w:color="auto"/>
        <w:right w:val="none" w:sz="0" w:space="0" w:color="auto"/>
      </w:divBdr>
    </w:div>
    <w:div w:id="1098140199">
      <w:bodyDiv w:val="1"/>
      <w:marLeft w:val="0"/>
      <w:marRight w:val="0"/>
      <w:marTop w:val="0"/>
      <w:marBottom w:val="0"/>
      <w:divBdr>
        <w:top w:val="none" w:sz="0" w:space="0" w:color="auto"/>
        <w:left w:val="none" w:sz="0" w:space="0" w:color="auto"/>
        <w:bottom w:val="none" w:sz="0" w:space="0" w:color="auto"/>
        <w:right w:val="none" w:sz="0" w:space="0" w:color="auto"/>
      </w:divBdr>
    </w:div>
    <w:div w:id="1132595009">
      <w:bodyDiv w:val="1"/>
      <w:marLeft w:val="0"/>
      <w:marRight w:val="0"/>
      <w:marTop w:val="0"/>
      <w:marBottom w:val="0"/>
      <w:divBdr>
        <w:top w:val="none" w:sz="0" w:space="0" w:color="auto"/>
        <w:left w:val="none" w:sz="0" w:space="0" w:color="auto"/>
        <w:bottom w:val="none" w:sz="0" w:space="0" w:color="auto"/>
        <w:right w:val="none" w:sz="0" w:space="0" w:color="auto"/>
      </w:divBdr>
    </w:div>
    <w:div w:id="1192572035">
      <w:bodyDiv w:val="1"/>
      <w:marLeft w:val="0"/>
      <w:marRight w:val="0"/>
      <w:marTop w:val="0"/>
      <w:marBottom w:val="0"/>
      <w:divBdr>
        <w:top w:val="none" w:sz="0" w:space="0" w:color="auto"/>
        <w:left w:val="none" w:sz="0" w:space="0" w:color="auto"/>
        <w:bottom w:val="none" w:sz="0" w:space="0" w:color="auto"/>
        <w:right w:val="none" w:sz="0" w:space="0" w:color="auto"/>
      </w:divBdr>
    </w:div>
    <w:div w:id="1220089148">
      <w:bodyDiv w:val="1"/>
      <w:marLeft w:val="0"/>
      <w:marRight w:val="0"/>
      <w:marTop w:val="0"/>
      <w:marBottom w:val="0"/>
      <w:divBdr>
        <w:top w:val="none" w:sz="0" w:space="0" w:color="auto"/>
        <w:left w:val="none" w:sz="0" w:space="0" w:color="auto"/>
        <w:bottom w:val="none" w:sz="0" w:space="0" w:color="auto"/>
        <w:right w:val="none" w:sz="0" w:space="0" w:color="auto"/>
      </w:divBdr>
    </w:div>
    <w:div w:id="1415861548">
      <w:bodyDiv w:val="1"/>
      <w:marLeft w:val="0"/>
      <w:marRight w:val="0"/>
      <w:marTop w:val="0"/>
      <w:marBottom w:val="0"/>
      <w:divBdr>
        <w:top w:val="none" w:sz="0" w:space="0" w:color="auto"/>
        <w:left w:val="none" w:sz="0" w:space="0" w:color="auto"/>
        <w:bottom w:val="none" w:sz="0" w:space="0" w:color="auto"/>
        <w:right w:val="none" w:sz="0" w:space="0" w:color="auto"/>
      </w:divBdr>
    </w:div>
    <w:div w:id="1554000455">
      <w:bodyDiv w:val="1"/>
      <w:marLeft w:val="0"/>
      <w:marRight w:val="0"/>
      <w:marTop w:val="0"/>
      <w:marBottom w:val="0"/>
      <w:divBdr>
        <w:top w:val="none" w:sz="0" w:space="0" w:color="auto"/>
        <w:left w:val="none" w:sz="0" w:space="0" w:color="auto"/>
        <w:bottom w:val="none" w:sz="0" w:space="0" w:color="auto"/>
        <w:right w:val="none" w:sz="0" w:space="0" w:color="auto"/>
      </w:divBdr>
    </w:div>
    <w:div w:id="1580091115">
      <w:bodyDiv w:val="1"/>
      <w:marLeft w:val="0"/>
      <w:marRight w:val="0"/>
      <w:marTop w:val="0"/>
      <w:marBottom w:val="0"/>
      <w:divBdr>
        <w:top w:val="none" w:sz="0" w:space="0" w:color="auto"/>
        <w:left w:val="none" w:sz="0" w:space="0" w:color="auto"/>
        <w:bottom w:val="none" w:sz="0" w:space="0" w:color="auto"/>
        <w:right w:val="none" w:sz="0" w:space="0" w:color="auto"/>
      </w:divBdr>
    </w:div>
    <w:div w:id="1879269343">
      <w:bodyDiv w:val="1"/>
      <w:marLeft w:val="0"/>
      <w:marRight w:val="0"/>
      <w:marTop w:val="0"/>
      <w:marBottom w:val="0"/>
      <w:divBdr>
        <w:top w:val="none" w:sz="0" w:space="0" w:color="auto"/>
        <w:left w:val="none" w:sz="0" w:space="0" w:color="auto"/>
        <w:bottom w:val="none" w:sz="0" w:space="0" w:color="auto"/>
        <w:right w:val="none" w:sz="0" w:space="0" w:color="auto"/>
      </w:divBdr>
    </w:div>
    <w:div w:id="1941256448">
      <w:bodyDiv w:val="1"/>
      <w:marLeft w:val="0"/>
      <w:marRight w:val="0"/>
      <w:marTop w:val="0"/>
      <w:marBottom w:val="0"/>
      <w:divBdr>
        <w:top w:val="none" w:sz="0" w:space="0" w:color="auto"/>
        <w:left w:val="none" w:sz="0" w:space="0" w:color="auto"/>
        <w:bottom w:val="none" w:sz="0" w:space="0" w:color="auto"/>
        <w:right w:val="none" w:sz="0" w:space="0" w:color="auto"/>
      </w:divBdr>
    </w:div>
    <w:div w:id="1993169475">
      <w:bodyDiv w:val="1"/>
      <w:marLeft w:val="0"/>
      <w:marRight w:val="0"/>
      <w:marTop w:val="0"/>
      <w:marBottom w:val="0"/>
      <w:divBdr>
        <w:top w:val="none" w:sz="0" w:space="0" w:color="auto"/>
        <w:left w:val="none" w:sz="0" w:space="0" w:color="auto"/>
        <w:bottom w:val="none" w:sz="0" w:space="0" w:color="auto"/>
        <w:right w:val="none" w:sz="0" w:space="0" w:color="auto"/>
      </w:divBdr>
    </w:div>
    <w:div w:id="2017346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yperlink" Target="mailto:patrizia@renzipatrizia.com" TargetMode="External" Id="rId8" /><Relationship Type="http://schemas.openxmlformats.org/officeDocument/2006/relationships/theme" Target="theme/theme1.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ntTable" Target="fontTable.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oter" Target="footer1.xml" Id="rId11" /><Relationship Type="http://schemas.openxmlformats.org/officeDocument/2006/relationships/webSettings" Target="webSettings.xml" Id="rId5" /><Relationship Type="http://schemas.openxmlformats.org/officeDocument/2006/relationships/header" Target="header1.xml" Id="rId10" /><Relationship Type="http://schemas.openxmlformats.org/officeDocument/2006/relationships/settings" Target="settings.xml" Id="rId4" /><Relationship Type="http://schemas.openxmlformats.org/officeDocument/2006/relationships/hyperlink" Target="mailto:info@fondazionebellonci.it" TargetMode="External" Id="rId9" /></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7CA626-4C20-4E64-8176-CACC9F53B8F7}">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HP</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Fondazione Bellonci</dc:creator>
  <keywords/>
  <lastModifiedBy>Fondazione Bellonci</lastModifiedBy>
  <revision>10</revision>
  <lastPrinted>2024-07-10T15:13:00.0000000Z</lastPrinted>
  <dcterms:created xsi:type="dcterms:W3CDTF">2025-05-30T10:07:00.0000000Z</dcterms:created>
  <dcterms:modified xsi:type="dcterms:W3CDTF">2025-06-03T09:58:19.7313277Z</dcterms:modified>
</coreProperties>
</file>