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18AEB3" w14:textId="77777777" w:rsidR="001E6C77" w:rsidRPr="00283E12" w:rsidRDefault="001E6C77" w:rsidP="009B4E01">
      <w:pPr>
        <w:spacing w:line="257" w:lineRule="atLeast"/>
        <w:jc w:val="both"/>
        <w:rPr>
          <w:rFonts w:ascii="Calibri" w:hAnsi="Calibri" w:cs="Calibri"/>
        </w:rPr>
      </w:pPr>
    </w:p>
    <w:p w14:paraId="65D13931" w14:textId="77777777" w:rsidR="006B148C" w:rsidRPr="00283E12" w:rsidRDefault="006B148C" w:rsidP="006B148C">
      <w:pPr>
        <w:jc w:val="center"/>
        <w:rPr>
          <w:rFonts w:ascii="Calibri" w:eastAsia="Calibri" w:hAnsi="Calibri" w:cs="Calibri"/>
          <w:b/>
          <w:bCs/>
          <w:sz w:val="28"/>
          <w:szCs w:val="28"/>
        </w:rPr>
      </w:pPr>
      <w:r w:rsidRPr="00283E12">
        <w:rPr>
          <w:rFonts w:ascii="Calibri" w:hAnsi="Calibri" w:cs="Calibri"/>
          <w:b/>
          <w:bCs/>
          <w:sz w:val="28"/>
          <w:szCs w:val="28"/>
        </w:rPr>
        <w:t>I DODICI LIBRI CANDIDATI</w:t>
      </w:r>
      <w:r w:rsidRPr="00283E12">
        <w:rPr>
          <w:rFonts w:ascii="Calibri" w:eastAsia="Calibri" w:hAnsi="Calibri" w:cs="Calibri"/>
          <w:b/>
          <w:bCs/>
          <w:sz w:val="28"/>
          <w:szCs w:val="28"/>
        </w:rPr>
        <w:t xml:space="preserve"> </w:t>
      </w:r>
    </w:p>
    <w:p w14:paraId="268BF148" w14:textId="4EBC0A55" w:rsidR="006B148C" w:rsidRPr="00283E12" w:rsidRDefault="006B148C" w:rsidP="006B148C">
      <w:pPr>
        <w:jc w:val="center"/>
        <w:rPr>
          <w:rFonts w:ascii="Calibri" w:hAnsi="Calibri" w:cs="Calibri"/>
          <w:b/>
          <w:bCs/>
          <w:sz w:val="28"/>
          <w:szCs w:val="28"/>
        </w:rPr>
      </w:pPr>
      <w:r w:rsidRPr="00283E12">
        <w:rPr>
          <w:rFonts w:ascii="Calibri" w:eastAsia="Calibri" w:hAnsi="Calibri" w:cs="Calibri"/>
          <w:b/>
          <w:bCs/>
          <w:sz w:val="28"/>
          <w:szCs w:val="28"/>
        </w:rPr>
        <w:t>ALLA LXXX EDIZIONE DEL PREMIO STREGA</w:t>
      </w:r>
    </w:p>
    <w:p w14:paraId="1CCC4008" w14:textId="72E7717F" w:rsidR="006B148C" w:rsidRPr="00283E12" w:rsidRDefault="00006B8D" w:rsidP="009B4E01">
      <w:pPr>
        <w:spacing w:before="100" w:beforeAutospacing="1" w:after="100" w:afterAutospacing="1"/>
        <w:jc w:val="both"/>
        <w:rPr>
          <w:rFonts w:ascii="Calibri" w:hAnsi="Calibri" w:cs="Calibri"/>
        </w:rPr>
      </w:pPr>
      <w:r w:rsidRPr="00283E12">
        <w:rPr>
          <w:rFonts w:ascii="Calibri" w:hAnsi="Calibri" w:cs="Calibri"/>
          <w:i/>
          <w:iCs/>
        </w:rPr>
        <w:t xml:space="preserve">Roma, </w:t>
      </w:r>
      <w:r w:rsidR="006B148C" w:rsidRPr="00283E12">
        <w:rPr>
          <w:rFonts w:ascii="Calibri" w:hAnsi="Calibri" w:cs="Calibri"/>
          <w:i/>
          <w:iCs/>
        </w:rPr>
        <w:t>1</w:t>
      </w:r>
      <w:r w:rsidR="00DA38C8">
        <w:rPr>
          <w:rFonts w:ascii="Calibri" w:hAnsi="Calibri" w:cs="Calibri"/>
          <w:i/>
          <w:iCs/>
        </w:rPr>
        <w:t>°</w:t>
      </w:r>
      <w:r w:rsidR="006B148C" w:rsidRPr="00283E12">
        <w:rPr>
          <w:rFonts w:ascii="Calibri" w:hAnsi="Calibri" w:cs="Calibri"/>
          <w:i/>
          <w:iCs/>
        </w:rPr>
        <w:t xml:space="preserve"> aprile</w:t>
      </w:r>
      <w:r w:rsidRPr="00283E12">
        <w:rPr>
          <w:rFonts w:ascii="Calibri" w:hAnsi="Calibri" w:cs="Calibri"/>
          <w:i/>
          <w:iCs/>
        </w:rPr>
        <w:t xml:space="preserve"> 2026</w:t>
      </w:r>
      <w:r w:rsidR="009B4E01" w:rsidRPr="00283E12">
        <w:rPr>
          <w:rFonts w:ascii="Calibri" w:hAnsi="Calibri" w:cs="Calibri"/>
        </w:rPr>
        <w:t xml:space="preserve">. </w:t>
      </w:r>
      <w:r w:rsidR="006B148C" w:rsidRPr="00283E12">
        <w:rPr>
          <w:rFonts w:ascii="Calibri" w:eastAsia="Calibri" w:hAnsi="Calibri" w:cs="Calibri"/>
        </w:rPr>
        <w:t xml:space="preserve">Il </w:t>
      </w:r>
      <w:r w:rsidR="006B148C" w:rsidRPr="00283E12">
        <w:rPr>
          <w:rFonts w:ascii="Calibri" w:eastAsia="Calibri" w:hAnsi="Calibri" w:cs="Calibri"/>
          <w:b/>
          <w:bCs/>
        </w:rPr>
        <w:t>Premio</w:t>
      </w:r>
      <w:r w:rsidR="006B148C" w:rsidRPr="00283E12">
        <w:rPr>
          <w:rFonts w:ascii="Calibri" w:eastAsia="Calibri" w:hAnsi="Calibri" w:cs="Calibri"/>
        </w:rPr>
        <w:t xml:space="preserve"> </w:t>
      </w:r>
      <w:r w:rsidR="006B148C" w:rsidRPr="00283E12">
        <w:rPr>
          <w:rFonts w:ascii="Calibri" w:eastAsia="Calibri" w:hAnsi="Calibri" w:cs="Calibri"/>
          <w:b/>
          <w:bCs/>
        </w:rPr>
        <w:t>Strega</w:t>
      </w:r>
      <w:r w:rsidR="006B148C" w:rsidRPr="00283E12">
        <w:rPr>
          <w:rFonts w:ascii="Calibri" w:eastAsia="Calibri" w:hAnsi="Calibri" w:cs="Calibri"/>
        </w:rPr>
        <w:t xml:space="preserve"> ha annunciato oggi la dozzina della </w:t>
      </w:r>
      <w:r w:rsidR="006B148C" w:rsidRPr="00283E12">
        <w:rPr>
          <w:rFonts w:ascii="Calibri" w:eastAsia="Calibri" w:hAnsi="Calibri" w:cs="Calibri"/>
          <w:b/>
          <w:bCs/>
        </w:rPr>
        <w:t>LXXX edizione</w:t>
      </w:r>
      <w:r w:rsidR="006B148C" w:rsidRPr="00283E12">
        <w:rPr>
          <w:rFonts w:ascii="Calibri" w:eastAsia="Calibri" w:hAnsi="Calibri" w:cs="Calibri"/>
        </w:rPr>
        <w:t xml:space="preserve"> nella</w:t>
      </w:r>
      <w:r w:rsidR="006B148C" w:rsidRPr="00283E12">
        <w:rPr>
          <w:rFonts w:ascii="Calibri" w:hAnsi="Calibri" w:cs="Calibri"/>
          <w:b/>
          <w:bCs/>
        </w:rPr>
        <w:t xml:space="preserve"> Sala del Tempio di Vibia Sabina e Adriano</w:t>
      </w:r>
      <w:r w:rsidR="006B148C" w:rsidRPr="00283E12">
        <w:rPr>
          <w:rFonts w:ascii="Calibri" w:hAnsi="Calibri" w:cs="Calibri"/>
        </w:rPr>
        <w:t>.</w:t>
      </w:r>
      <w:r w:rsidR="006B148C" w:rsidRPr="00283E12">
        <w:rPr>
          <w:rFonts w:ascii="Calibri" w:hAnsi="Calibri" w:cs="Calibri"/>
          <w:b/>
          <w:bCs/>
        </w:rPr>
        <w:t xml:space="preserve"> </w:t>
      </w:r>
      <w:r w:rsidR="006B148C" w:rsidRPr="00283E12">
        <w:rPr>
          <w:rFonts w:ascii="Calibri" w:eastAsia="Calibri" w:hAnsi="Calibri" w:cs="Calibri"/>
        </w:rPr>
        <w:t xml:space="preserve">Sono intervenuti </w:t>
      </w:r>
      <w:r w:rsidR="006B148C" w:rsidRPr="00283E12">
        <w:rPr>
          <w:rFonts w:ascii="Calibri" w:eastAsia="Calibri" w:hAnsi="Calibri" w:cs="Calibri"/>
          <w:b/>
          <w:bCs/>
        </w:rPr>
        <w:t>Pietro Abate</w:t>
      </w:r>
      <w:r w:rsidR="006B148C" w:rsidRPr="00283E12">
        <w:rPr>
          <w:rFonts w:ascii="Calibri" w:eastAsia="Calibri" w:hAnsi="Calibri" w:cs="Calibri"/>
        </w:rPr>
        <w:t xml:space="preserve">, </w:t>
      </w:r>
      <w:r w:rsidR="00283E12">
        <w:rPr>
          <w:rFonts w:ascii="Calibri" w:eastAsia="Calibri" w:hAnsi="Calibri" w:cs="Calibri"/>
        </w:rPr>
        <w:t>s</w:t>
      </w:r>
      <w:r w:rsidR="006B148C" w:rsidRPr="00283E12">
        <w:rPr>
          <w:rFonts w:ascii="Calibri" w:eastAsia="Calibri" w:hAnsi="Calibri" w:cs="Calibri"/>
        </w:rPr>
        <w:t xml:space="preserve">egretario </w:t>
      </w:r>
      <w:r w:rsidR="00283E12">
        <w:rPr>
          <w:rFonts w:ascii="Calibri" w:eastAsia="Calibri" w:hAnsi="Calibri" w:cs="Calibri"/>
        </w:rPr>
        <w:t>g</w:t>
      </w:r>
      <w:r w:rsidR="006B148C" w:rsidRPr="00283E12">
        <w:rPr>
          <w:rFonts w:ascii="Calibri" w:eastAsia="Calibri" w:hAnsi="Calibri" w:cs="Calibri"/>
        </w:rPr>
        <w:t xml:space="preserve">enerale della Camera di </w:t>
      </w:r>
      <w:r w:rsidR="0019145C" w:rsidRPr="00283E12">
        <w:rPr>
          <w:rFonts w:ascii="Calibri" w:eastAsia="Calibri" w:hAnsi="Calibri" w:cs="Calibri"/>
        </w:rPr>
        <w:t>C</w:t>
      </w:r>
      <w:r w:rsidR="006B148C" w:rsidRPr="00283E12">
        <w:rPr>
          <w:rFonts w:ascii="Calibri" w:eastAsia="Calibri" w:hAnsi="Calibri" w:cs="Calibri"/>
        </w:rPr>
        <w:t xml:space="preserve">ommercio di Roma, </w:t>
      </w:r>
      <w:r w:rsidR="006B148C" w:rsidRPr="00283E12">
        <w:rPr>
          <w:rFonts w:ascii="Calibri" w:eastAsia="Calibri" w:hAnsi="Calibri" w:cs="Calibri"/>
          <w:b/>
          <w:bCs/>
        </w:rPr>
        <w:t>Giovanni Solimine</w:t>
      </w:r>
      <w:r w:rsidR="006B148C" w:rsidRPr="00283E12">
        <w:rPr>
          <w:rFonts w:ascii="Calibri" w:eastAsia="Calibri" w:hAnsi="Calibri" w:cs="Calibri"/>
        </w:rPr>
        <w:t xml:space="preserve">, </w:t>
      </w:r>
      <w:r w:rsidR="00283E12">
        <w:rPr>
          <w:rFonts w:ascii="Calibri" w:eastAsia="Calibri" w:hAnsi="Calibri" w:cs="Calibri"/>
        </w:rPr>
        <w:t>p</w:t>
      </w:r>
      <w:r w:rsidR="006B148C" w:rsidRPr="00283E12">
        <w:rPr>
          <w:rFonts w:ascii="Calibri" w:eastAsia="Calibri" w:hAnsi="Calibri" w:cs="Calibri"/>
        </w:rPr>
        <w:t>residente</w:t>
      </w:r>
      <w:r w:rsidR="006B148C" w:rsidRPr="00283E12">
        <w:rPr>
          <w:rFonts w:ascii="Calibri" w:hAnsi="Calibri" w:cs="Calibri"/>
        </w:rPr>
        <w:t xml:space="preserve"> della Fondazione Maria e Goffredo Bellonci, </w:t>
      </w:r>
      <w:r w:rsidR="006B148C" w:rsidRPr="00283E12">
        <w:rPr>
          <w:rFonts w:ascii="Calibri" w:hAnsi="Calibri" w:cs="Calibri"/>
          <w:b/>
          <w:bCs/>
        </w:rPr>
        <w:t>Giuseppe D’Avino</w:t>
      </w:r>
      <w:r w:rsidR="006B148C" w:rsidRPr="00283E12">
        <w:rPr>
          <w:rFonts w:ascii="Calibri" w:hAnsi="Calibri" w:cs="Calibri"/>
        </w:rPr>
        <w:t xml:space="preserve">, </w:t>
      </w:r>
      <w:r w:rsidR="00283E12">
        <w:rPr>
          <w:rFonts w:ascii="Calibri" w:hAnsi="Calibri" w:cs="Calibri"/>
        </w:rPr>
        <w:t>p</w:t>
      </w:r>
      <w:r w:rsidR="006B148C" w:rsidRPr="00283E12">
        <w:rPr>
          <w:rFonts w:ascii="Calibri" w:hAnsi="Calibri" w:cs="Calibri"/>
        </w:rPr>
        <w:t xml:space="preserve">residente di Strega Alberti Benevento, </w:t>
      </w:r>
      <w:r w:rsidR="00C41E07" w:rsidRPr="00283E12">
        <w:rPr>
          <w:rFonts w:ascii="Calibri" w:eastAsia="Calibri" w:hAnsi="Calibri" w:cs="Calibri"/>
          <w:b/>
          <w:bCs/>
        </w:rPr>
        <w:t>Massimiliano Smeriglio</w:t>
      </w:r>
      <w:r w:rsidR="00C41E07" w:rsidRPr="00283E12">
        <w:rPr>
          <w:rFonts w:ascii="Calibri" w:eastAsia="Calibri" w:hAnsi="Calibri" w:cs="Calibri"/>
        </w:rPr>
        <w:t xml:space="preserve">, </w:t>
      </w:r>
      <w:r w:rsidR="00283E12">
        <w:rPr>
          <w:rFonts w:ascii="Calibri" w:eastAsia="Calibri" w:hAnsi="Calibri" w:cs="Calibri"/>
        </w:rPr>
        <w:t>a</w:t>
      </w:r>
      <w:r w:rsidR="00C41E07" w:rsidRPr="00283E12">
        <w:rPr>
          <w:rFonts w:ascii="Calibri" w:eastAsia="Calibri" w:hAnsi="Calibri" w:cs="Calibri"/>
        </w:rPr>
        <w:t xml:space="preserve">ssessore alla Cultura di Roma Capitale </w:t>
      </w:r>
      <w:r w:rsidR="006B148C" w:rsidRPr="00283E12">
        <w:rPr>
          <w:rFonts w:ascii="Calibri" w:hAnsi="Calibri" w:cs="Calibri"/>
        </w:rPr>
        <w:t>e</w:t>
      </w:r>
      <w:r w:rsidR="006B148C" w:rsidRPr="00283E12">
        <w:rPr>
          <w:rFonts w:ascii="Calibri" w:hAnsi="Calibri" w:cs="Calibri"/>
          <w:b/>
          <w:bCs/>
        </w:rPr>
        <w:t xml:space="preserve"> Serena Morgagni</w:t>
      </w:r>
      <w:r w:rsidR="006B148C" w:rsidRPr="00283E12">
        <w:rPr>
          <w:rFonts w:ascii="Calibri" w:hAnsi="Calibri" w:cs="Calibri"/>
        </w:rPr>
        <w:t xml:space="preserve">, </w:t>
      </w:r>
      <w:r w:rsidR="006B4A84" w:rsidRPr="00283E12">
        <w:rPr>
          <w:rFonts w:ascii="Calibri" w:hAnsi="Calibri" w:cs="Calibri"/>
        </w:rPr>
        <w:t>r</w:t>
      </w:r>
      <w:r w:rsidR="006B148C" w:rsidRPr="00283E12">
        <w:rPr>
          <w:rFonts w:ascii="Calibri" w:hAnsi="Calibri" w:cs="Calibri"/>
        </w:rPr>
        <w:t xml:space="preserve">esponsabile Direzione </w:t>
      </w:r>
      <w:proofErr w:type="spellStart"/>
      <w:r w:rsidR="006B148C" w:rsidRPr="00283E12">
        <w:rPr>
          <w:rFonts w:ascii="Calibri" w:hAnsi="Calibri" w:cs="Calibri"/>
        </w:rPr>
        <w:t>Communication</w:t>
      </w:r>
      <w:proofErr w:type="spellEnd"/>
      <w:r w:rsidR="006B148C" w:rsidRPr="00283E12">
        <w:rPr>
          <w:rFonts w:ascii="Calibri" w:hAnsi="Calibri" w:cs="Calibri"/>
        </w:rPr>
        <w:t xml:space="preserve"> BPER Banca. La conferenza stampa è stata coordinata da </w:t>
      </w:r>
      <w:r w:rsidR="006B148C" w:rsidRPr="00283E12">
        <w:rPr>
          <w:rFonts w:ascii="Calibri" w:hAnsi="Calibri" w:cs="Calibri"/>
          <w:b/>
          <w:bCs/>
        </w:rPr>
        <w:t>Stefano Petrocchi</w:t>
      </w:r>
      <w:r w:rsidR="006B148C" w:rsidRPr="00283E12">
        <w:rPr>
          <w:rFonts w:ascii="Calibri" w:hAnsi="Calibri" w:cs="Calibri"/>
        </w:rPr>
        <w:t xml:space="preserve">, </w:t>
      </w:r>
      <w:r w:rsidR="00283E12">
        <w:rPr>
          <w:rFonts w:ascii="Calibri" w:hAnsi="Calibri" w:cs="Calibri"/>
        </w:rPr>
        <w:t>d</w:t>
      </w:r>
      <w:r w:rsidR="006B148C" w:rsidRPr="00283E12">
        <w:rPr>
          <w:rFonts w:ascii="Calibri" w:hAnsi="Calibri" w:cs="Calibri"/>
        </w:rPr>
        <w:t>irettore della Fondazione Maria e Goffredo Bellonci.</w:t>
      </w:r>
    </w:p>
    <w:p w14:paraId="42851A61" w14:textId="49E5C63C" w:rsidR="006B148C" w:rsidRPr="00283E12" w:rsidRDefault="006B148C" w:rsidP="006B148C">
      <w:pPr>
        <w:pStyle w:val="NormaleWeb"/>
        <w:spacing w:before="0" w:beforeAutospacing="0" w:after="0" w:afterAutospacing="0"/>
        <w:jc w:val="both"/>
        <w:rPr>
          <w:rFonts w:ascii="Calibri" w:hAnsi="Calibri" w:cs="Calibri"/>
          <w:color w:val="000000"/>
        </w:rPr>
      </w:pPr>
      <w:r w:rsidRPr="00283E12">
        <w:rPr>
          <w:rFonts w:ascii="Calibri" w:hAnsi="Calibri" w:cs="Calibri"/>
        </w:rPr>
        <w:t xml:space="preserve">È stata </w:t>
      </w:r>
      <w:r w:rsidRPr="00283E12">
        <w:rPr>
          <w:rFonts w:ascii="Calibri" w:eastAsia="Calibri" w:hAnsi="Calibri" w:cs="Calibri"/>
          <w:b/>
        </w:rPr>
        <w:t xml:space="preserve">Melania G. </w:t>
      </w:r>
      <w:r w:rsidR="009D0765" w:rsidRPr="00283E12">
        <w:rPr>
          <w:rFonts w:ascii="Calibri" w:eastAsia="Calibri" w:hAnsi="Calibri" w:cs="Calibri"/>
          <w:b/>
        </w:rPr>
        <w:t xml:space="preserve">Mazzucco </w:t>
      </w:r>
      <w:r w:rsidR="009D0765" w:rsidRPr="00283E12">
        <w:rPr>
          <w:rFonts w:ascii="Calibri" w:eastAsia="Calibri" w:hAnsi="Calibri" w:cs="Calibri"/>
          <w:bCs/>
        </w:rPr>
        <w:t xml:space="preserve">ad </w:t>
      </w:r>
      <w:r w:rsidR="009D0765" w:rsidRPr="00283E12">
        <w:rPr>
          <w:rFonts w:ascii="Calibri" w:hAnsi="Calibri" w:cs="Calibri"/>
        </w:rPr>
        <w:t xml:space="preserve">annunciare tra le </w:t>
      </w:r>
      <w:r w:rsidR="009D0765" w:rsidRPr="00283E12">
        <w:rPr>
          <w:rFonts w:ascii="Calibri" w:hAnsi="Calibri" w:cs="Calibri"/>
          <w:b/>
          <w:bCs/>
        </w:rPr>
        <w:t>79 opere</w:t>
      </w:r>
      <w:r w:rsidR="009D0765" w:rsidRPr="00283E12">
        <w:rPr>
          <w:rFonts w:ascii="Calibri" w:hAnsi="Calibri" w:cs="Calibri"/>
        </w:rPr>
        <w:t xml:space="preserve"> proposte dagli Amici della domenica </w:t>
      </w:r>
      <w:r w:rsidR="009D0765" w:rsidRPr="00283E12">
        <w:rPr>
          <w:rFonts w:ascii="Calibri" w:hAnsi="Calibri" w:cs="Calibri"/>
          <w:color w:val="000000"/>
        </w:rPr>
        <w:t xml:space="preserve">le </w:t>
      </w:r>
      <w:r w:rsidR="009D0765" w:rsidRPr="00283E12">
        <w:rPr>
          <w:rFonts w:ascii="Calibri" w:hAnsi="Calibri" w:cs="Calibri"/>
          <w:b/>
          <w:bCs/>
          <w:color w:val="000000"/>
        </w:rPr>
        <w:t xml:space="preserve">dodici </w:t>
      </w:r>
      <w:r w:rsidR="009D0765" w:rsidRPr="00283E12">
        <w:rPr>
          <w:rFonts w:ascii="Calibri" w:hAnsi="Calibri" w:cs="Calibri"/>
          <w:color w:val="000000"/>
        </w:rPr>
        <w:t xml:space="preserve">ammesse a concorrere e selezionate dal </w:t>
      </w:r>
      <w:r w:rsidR="00283E12">
        <w:rPr>
          <w:rFonts w:ascii="Calibri" w:hAnsi="Calibri" w:cs="Calibri"/>
          <w:color w:val="000000"/>
        </w:rPr>
        <w:t>C</w:t>
      </w:r>
      <w:r w:rsidR="009D0765" w:rsidRPr="00283E12">
        <w:rPr>
          <w:rFonts w:ascii="Calibri" w:hAnsi="Calibri" w:cs="Calibri"/>
          <w:color w:val="000000"/>
        </w:rPr>
        <w:t xml:space="preserve">omitato </w:t>
      </w:r>
      <w:r w:rsidRPr="00283E12">
        <w:rPr>
          <w:rFonts w:ascii="Calibri" w:eastAsia="Calibri" w:hAnsi="Calibri" w:cs="Calibri"/>
          <w:bCs/>
        </w:rPr>
        <w:t xml:space="preserve">direttivo </w:t>
      </w:r>
      <w:r w:rsidRPr="00283E12">
        <w:rPr>
          <w:rFonts w:ascii="Calibri" w:eastAsia="Calibri" w:hAnsi="Calibri" w:cs="Calibri"/>
        </w:rPr>
        <w:t xml:space="preserve">composto da </w:t>
      </w:r>
      <w:r w:rsidRPr="00283E12">
        <w:rPr>
          <w:rFonts w:ascii="Calibri" w:eastAsia="Calibri" w:hAnsi="Calibri" w:cs="Calibri"/>
          <w:b/>
        </w:rPr>
        <w:t>Pietro Abate</w:t>
      </w:r>
      <w:r w:rsidRPr="00283E12">
        <w:rPr>
          <w:rFonts w:ascii="Calibri" w:eastAsia="Calibri" w:hAnsi="Calibri" w:cs="Calibri"/>
        </w:rPr>
        <w:t xml:space="preserve">, </w:t>
      </w:r>
      <w:r w:rsidRPr="00283E12">
        <w:rPr>
          <w:rFonts w:ascii="Calibri" w:eastAsia="Calibri" w:hAnsi="Calibri" w:cs="Calibri"/>
          <w:b/>
        </w:rPr>
        <w:t>Giuseppe D’Avino</w:t>
      </w:r>
      <w:r w:rsidRPr="00283E12">
        <w:rPr>
          <w:rFonts w:ascii="Calibri" w:eastAsia="Calibri" w:hAnsi="Calibri" w:cs="Calibri"/>
        </w:rPr>
        <w:t xml:space="preserve">, </w:t>
      </w:r>
      <w:r w:rsidRPr="00283E12">
        <w:rPr>
          <w:rFonts w:ascii="Calibri" w:eastAsia="Calibri" w:hAnsi="Calibri" w:cs="Calibri"/>
          <w:b/>
        </w:rPr>
        <w:t>Valeria Della Valle</w:t>
      </w:r>
      <w:r w:rsidRPr="00283E12">
        <w:rPr>
          <w:rFonts w:ascii="Calibri" w:eastAsia="Calibri" w:hAnsi="Calibri" w:cs="Calibri"/>
        </w:rPr>
        <w:t xml:space="preserve">, </w:t>
      </w:r>
      <w:r w:rsidRPr="00283E12">
        <w:rPr>
          <w:rFonts w:ascii="Calibri" w:eastAsia="Calibri" w:hAnsi="Calibri" w:cs="Calibri"/>
          <w:b/>
        </w:rPr>
        <w:t>Alberto Foschini</w:t>
      </w:r>
      <w:r w:rsidRPr="00283E12">
        <w:rPr>
          <w:rFonts w:ascii="Calibri" w:eastAsia="Calibri" w:hAnsi="Calibri" w:cs="Calibri"/>
        </w:rPr>
        <w:t xml:space="preserve">, </w:t>
      </w:r>
      <w:r w:rsidRPr="00283E12">
        <w:rPr>
          <w:rFonts w:ascii="Calibri" w:eastAsia="Calibri" w:hAnsi="Calibri" w:cs="Calibri"/>
          <w:b/>
        </w:rPr>
        <w:t>Paolo Giordano</w:t>
      </w:r>
      <w:r w:rsidRPr="00283E12">
        <w:rPr>
          <w:rFonts w:ascii="Calibri" w:eastAsia="Calibri" w:hAnsi="Calibri" w:cs="Calibri"/>
        </w:rPr>
        <w:t xml:space="preserve">, </w:t>
      </w:r>
      <w:r w:rsidRPr="00283E12">
        <w:rPr>
          <w:rFonts w:ascii="Calibri" w:eastAsia="Calibri" w:hAnsi="Calibri" w:cs="Calibri"/>
          <w:b/>
        </w:rPr>
        <w:t>Dacia Maraini</w:t>
      </w:r>
      <w:r w:rsidRPr="00283E12">
        <w:rPr>
          <w:rFonts w:ascii="Calibri" w:eastAsia="Calibri" w:hAnsi="Calibri" w:cs="Calibri"/>
        </w:rPr>
        <w:t xml:space="preserve">, </w:t>
      </w:r>
      <w:r w:rsidRPr="00283E12">
        <w:rPr>
          <w:rFonts w:ascii="Calibri" w:eastAsia="Calibri" w:hAnsi="Calibri" w:cs="Calibri"/>
          <w:b/>
        </w:rPr>
        <w:t>Gabriele Pedullà</w:t>
      </w:r>
      <w:r w:rsidRPr="00283E12">
        <w:rPr>
          <w:rFonts w:ascii="Calibri" w:eastAsia="Calibri" w:hAnsi="Calibri" w:cs="Calibri"/>
        </w:rPr>
        <w:t xml:space="preserve">, </w:t>
      </w:r>
      <w:r w:rsidRPr="00283E12">
        <w:rPr>
          <w:rFonts w:ascii="Calibri" w:eastAsia="Calibri" w:hAnsi="Calibri" w:cs="Calibri"/>
          <w:b/>
        </w:rPr>
        <w:t>Stefano Petrocchi</w:t>
      </w:r>
      <w:r w:rsidRPr="00283E12">
        <w:rPr>
          <w:rFonts w:ascii="Calibri" w:eastAsia="Calibri" w:hAnsi="Calibri" w:cs="Calibri"/>
        </w:rPr>
        <w:t xml:space="preserve">, </w:t>
      </w:r>
      <w:r w:rsidRPr="00283E12">
        <w:rPr>
          <w:rFonts w:ascii="Calibri" w:eastAsia="Calibri" w:hAnsi="Calibri" w:cs="Calibri"/>
          <w:b/>
        </w:rPr>
        <w:t>Marino Sinibaldi</w:t>
      </w:r>
      <w:r w:rsidRPr="00283E12">
        <w:rPr>
          <w:rFonts w:ascii="Calibri" w:eastAsia="Calibri" w:hAnsi="Calibri" w:cs="Calibri"/>
        </w:rPr>
        <w:t xml:space="preserve"> e </w:t>
      </w:r>
      <w:r w:rsidRPr="00283E12">
        <w:rPr>
          <w:rFonts w:ascii="Calibri" w:eastAsia="Calibri" w:hAnsi="Calibri" w:cs="Calibri"/>
          <w:b/>
        </w:rPr>
        <w:t>Giovanni Solimine</w:t>
      </w:r>
      <w:r w:rsidR="009D0765" w:rsidRPr="00283E12">
        <w:rPr>
          <w:rFonts w:ascii="Calibri" w:eastAsia="Calibri" w:hAnsi="Calibri" w:cs="Calibri"/>
          <w:bCs/>
        </w:rPr>
        <w:t xml:space="preserve">. </w:t>
      </w:r>
    </w:p>
    <w:p w14:paraId="0751CB6A" w14:textId="77777777" w:rsidR="006B148C" w:rsidRPr="00283E12" w:rsidRDefault="006B148C" w:rsidP="006B148C">
      <w:pPr>
        <w:pStyle w:val="NormaleWeb"/>
        <w:spacing w:before="0" w:beforeAutospacing="0" w:after="0" w:afterAutospacing="0"/>
        <w:ind w:left="-2"/>
        <w:jc w:val="both"/>
        <w:rPr>
          <w:rFonts w:ascii="Calibri" w:hAnsi="Calibri" w:cs="Calibri"/>
          <w:color w:val="000000"/>
        </w:rPr>
      </w:pPr>
    </w:p>
    <w:p w14:paraId="6B1CDBFA" w14:textId="45313B66" w:rsidR="00283E12" w:rsidRDefault="00283E12" w:rsidP="00283E12">
      <w:pPr>
        <w:numPr>
          <w:ilvl w:val="0"/>
          <w:numId w:val="2"/>
        </w:numPr>
        <w:spacing w:line="0" w:lineRule="atLeast"/>
        <w:ind w:left="714" w:hanging="357"/>
        <w:rPr>
          <w:rFonts w:ascii="Calibri" w:hAnsi="Calibri" w:cs="Calibri"/>
        </w:rPr>
      </w:pPr>
      <w:r w:rsidRPr="00283E12">
        <w:rPr>
          <w:rFonts w:ascii="Calibri" w:hAnsi="Calibri" w:cs="Calibri"/>
          <w:b/>
          <w:bCs/>
        </w:rPr>
        <w:t>Maria Attanasio</w:t>
      </w:r>
      <w:r w:rsidRPr="00283E12">
        <w:rPr>
          <w:rFonts w:ascii="Calibri" w:hAnsi="Calibri" w:cs="Calibri"/>
        </w:rPr>
        <w:t xml:space="preserve">, </w:t>
      </w:r>
      <w:r w:rsidRPr="00283E12">
        <w:rPr>
          <w:rFonts w:ascii="Calibri" w:hAnsi="Calibri" w:cs="Calibri"/>
          <w:i/>
          <w:iCs/>
        </w:rPr>
        <w:t xml:space="preserve">La </w:t>
      </w:r>
      <w:r w:rsidR="00BE0337">
        <w:rPr>
          <w:rFonts w:ascii="Calibri" w:hAnsi="Calibri" w:cs="Calibri"/>
          <w:i/>
          <w:iCs/>
        </w:rPr>
        <w:t>R</w:t>
      </w:r>
      <w:r w:rsidRPr="00283E12">
        <w:rPr>
          <w:rFonts w:ascii="Calibri" w:hAnsi="Calibri" w:cs="Calibri"/>
          <w:i/>
          <w:iCs/>
        </w:rPr>
        <w:t xml:space="preserve">osa </w:t>
      </w:r>
      <w:r w:rsidR="00BE0337">
        <w:rPr>
          <w:rFonts w:ascii="Calibri" w:hAnsi="Calibri" w:cs="Calibri"/>
          <w:i/>
          <w:iCs/>
        </w:rPr>
        <w:t>I</w:t>
      </w:r>
      <w:r w:rsidRPr="00283E12">
        <w:rPr>
          <w:rFonts w:ascii="Calibri" w:hAnsi="Calibri" w:cs="Calibri"/>
          <w:i/>
          <w:iCs/>
        </w:rPr>
        <w:t xml:space="preserve">nversa </w:t>
      </w:r>
      <w:r w:rsidRPr="00283E12">
        <w:rPr>
          <w:rFonts w:ascii="Calibri" w:hAnsi="Calibri" w:cs="Calibri"/>
        </w:rPr>
        <w:t xml:space="preserve">(Sellerio), proposto da Ottavia Piccolo. </w:t>
      </w:r>
    </w:p>
    <w:p w14:paraId="376B2F3B" w14:textId="334E0BD3" w:rsidR="00283E12" w:rsidRPr="00283E12" w:rsidRDefault="00283E12" w:rsidP="00283E12">
      <w:pPr>
        <w:numPr>
          <w:ilvl w:val="0"/>
          <w:numId w:val="2"/>
        </w:numPr>
        <w:spacing w:line="0" w:lineRule="atLeast"/>
        <w:ind w:left="714" w:hanging="357"/>
        <w:rPr>
          <w:rFonts w:ascii="Calibri" w:hAnsi="Calibri" w:cs="Calibri"/>
        </w:rPr>
      </w:pPr>
      <w:r w:rsidRPr="00283E12">
        <w:rPr>
          <w:rFonts w:ascii="Calibri" w:hAnsi="Calibri" w:cs="Calibri"/>
          <w:b/>
          <w:bCs/>
        </w:rPr>
        <w:t>Ermanno Cavazzoni</w:t>
      </w:r>
      <w:r w:rsidRPr="00283E12">
        <w:rPr>
          <w:rFonts w:ascii="Calibri" w:hAnsi="Calibri" w:cs="Calibri"/>
        </w:rPr>
        <w:t xml:space="preserve">, </w:t>
      </w:r>
      <w:r w:rsidRPr="00283E12">
        <w:rPr>
          <w:rFonts w:ascii="Calibri" w:hAnsi="Calibri" w:cs="Calibri"/>
          <w:i/>
          <w:iCs/>
        </w:rPr>
        <w:t>Storia di un’amicizia</w:t>
      </w:r>
      <w:r>
        <w:rPr>
          <w:rFonts w:ascii="Calibri" w:hAnsi="Calibri" w:cs="Calibri"/>
        </w:rPr>
        <w:t xml:space="preserve"> (</w:t>
      </w:r>
      <w:r w:rsidRPr="00283E12">
        <w:rPr>
          <w:rFonts w:ascii="Calibri" w:hAnsi="Calibri" w:cs="Calibri"/>
        </w:rPr>
        <w:t>Quodlibet</w:t>
      </w:r>
      <w:r>
        <w:rPr>
          <w:rFonts w:ascii="Calibri" w:hAnsi="Calibri" w:cs="Calibri"/>
        </w:rPr>
        <w:t>)</w:t>
      </w:r>
      <w:r w:rsidRPr="00283E12">
        <w:rPr>
          <w:rFonts w:ascii="Calibri" w:hAnsi="Calibri" w:cs="Calibri"/>
        </w:rPr>
        <w:t>, proposto da Massimo Raffaeli.</w:t>
      </w:r>
    </w:p>
    <w:p w14:paraId="3DCE11DA" w14:textId="77777777" w:rsidR="00283E12" w:rsidRDefault="00283E12" w:rsidP="00283E12">
      <w:pPr>
        <w:pStyle w:val="Paragrafoelenco"/>
        <w:numPr>
          <w:ilvl w:val="0"/>
          <w:numId w:val="2"/>
        </w:numPr>
        <w:spacing w:line="0" w:lineRule="atLeast"/>
        <w:ind w:left="714" w:hanging="357"/>
        <w:rPr>
          <w:rFonts w:ascii="Calibri" w:hAnsi="Calibri" w:cs="Calibri"/>
        </w:rPr>
      </w:pPr>
      <w:r w:rsidRPr="00283E12">
        <w:rPr>
          <w:rFonts w:ascii="Calibri" w:hAnsi="Calibri" w:cs="Calibri"/>
          <w:b/>
          <w:bCs/>
        </w:rPr>
        <w:t>Teresa Ciabatti</w:t>
      </w:r>
      <w:r w:rsidRPr="00283E12">
        <w:rPr>
          <w:rFonts w:ascii="Calibri" w:hAnsi="Calibri" w:cs="Calibri"/>
        </w:rPr>
        <w:t xml:space="preserve">, </w:t>
      </w:r>
      <w:r w:rsidRPr="00283E12">
        <w:rPr>
          <w:rFonts w:ascii="Calibri" w:hAnsi="Calibri" w:cs="Calibri"/>
          <w:i/>
          <w:iCs/>
        </w:rPr>
        <w:t>Donnaregina</w:t>
      </w:r>
      <w:r w:rsidRPr="00283E12">
        <w:rPr>
          <w:rFonts w:ascii="Calibri" w:hAnsi="Calibri" w:cs="Calibri"/>
        </w:rPr>
        <w:t xml:space="preserve"> (Mondadori), proposto da Roberto Saviano. </w:t>
      </w:r>
    </w:p>
    <w:p w14:paraId="18DF79EB" w14:textId="7218D5C6" w:rsidR="00283E12" w:rsidRPr="00283E12" w:rsidRDefault="00283E12" w:rsidP="00283E12">
      <w:pPr>
        <w:pStyle w:val="Paragrafoelenco"/>
        <w:numPr>
          <w:ilvl w:val="0"/>
          <w:numId w:val="2"/>
        </w:numPr>
        <w:spacing w:line="0" w:lineRule="atLeast"/>
        <w:ind w:left="714" w:hanging="357"/>
        <w:rPr>
          <w:rFonts w:ascii="Calibri" w:hAnsi="Calibri" w:cs="Calibri"/>
        </w:rPr>
      </w:pPr>
      <w:r w:rsidRPr="00283E12">
        <w:rPr>
          <w:rFonts w:ascii="Calibri" w:hAnsi="Calibri" w:cs="Calibri"/>
          <w:b/>
          <w:bCs/>
        </w:rPr>
        <w:t>Mauro Covacich</w:t>
      </w:r>
      <w:r w:rsidRPr="00283E12">
        <w:rPr>
          <w:rFonts w:ascii="Calibri" w:hAnsi="Calibri" w:cs="Calibri"/>
        </w:rPr>
        <w:t xml:space="preserve">, </w:t>
      </w:r>
      <w:r w:rsidRPr="00283E12">
        <w:rPr>
          <w:rFonts w:ascii="Calibri" w:hAnsi="Calibri" w:cs="Calibri"/>
          <w:i/>
          <w:iCs/>
        </w:rPr>
        <w:t>Lina e il sasso</w:t>
      </w:r>
      <w:r w:rsidRPr="00283E12">
        <w:rPr>
          <w:rFonts w:ascii="Calibri" w:hAnsi="Calibri" w:cs="Calibri"/>
        </w:rPr>
        <w:t xml:space="preserve"> (La nave di Teseo), proposto da Edoardo Nesi.</w:t>
      </w:r>
    </w:p>
    <w:p w14:paraId="38DFB09B" w14:textId="544B3B53" w:rsidR="00283E12" w:rsidRPr="00283E12" w:rsidRDefault="00283E12" w:rsidP="00283E12">
      <w:pPr>
        <w:pStyle w:val="Paragrafoelenco"/>
        <w:numPr>
          <w:ilvl w:val="0"/>
          <w:numId w:val="2"/>
        </w:numPr>
        <w:spacing w:line="0" w:lineRule="atLeast"/>
        <w:ind w:left="714" w:hanging="357"/>
        <w:rPr>
          <w:rFonts w:ascii="Calibri" w:hAnsi="Calibri" w:cs="Calibri"/>
        </w:rPr>
      </w:pPr>
      <w:r w:rsidRPr="00283E12">
        <w:rPr>
          <w:rFonts w:ascii="Calibri" w:hAnsi="Calibri" w:cs="Calibri"/>
          <w:b/>
          <w:bCs/>
        </w:rPr>
        <w:t>Michele Mari</w:t>
      </w:r>
      <w:r w:rsidRPr="00283E12">
        <w:rPr>
          <w:rFonts w:ascii="Calibri" w:hAnsi="Calibri" w:cs="Calibri"/>
        </w:rPr>
        <w:t xml:space="preserve">, </w:t>
      </w:r>
      <w:r w:rsidRPr="00283E12">
        <w:rPr>
          <w:rFonts w:ascii="Calibri" w:hAnsi="Calibri" w:cs="Calibri"/>
          <w:i/>
          <w:iCs/>
        </w:rPr>
        <w:t>I convitati di pietra</w:t>
      </w:r>
      <w:r>
        <w:rPr>
          <w:rFonts w:ascii="Calibri" w:hAnsi="Calibri" w:cs="Calibri"/>
        </w:rPr>
        <w:t xml:space="preserve"> (</w:t>
      </w:r>
      <w:r w:rsidRPr="00283E12">
        <w:rPr>
          <w:rFonts w:ascii="Calibri" w:hAnsi="Calibri" w:cs="Calibri"/>
        </w:rPr>
        <w:t>Einaudi</w:t>
      </w:r>
      <w:r>
        <w:rPr>
          <w:rFonts w:ascii="Calibri" w:hAnsi="Calibri" w:cs="Calibri"/>
        </w:rPr>
        <w:t>)</w:t>
      </w:r>
      <w:r w:rsidRPr="00283E12">
        <w:rPr>
          <w:rFonts w:ascii="Calibri" w:hAnsi="Calibri" w:cs="Calibri"/>
        </w:rPr>
        <w:t>, proposto da Vittorio Lingiardi.</w:t>
      </w:r>
    </w:p>
    <w:p w14:paraId="79F1FA05" w14:textId="788C8A53" w:rsidR="00283E12" w:rsidRPr="00283E12" w:rsidRDefault="00283E12" w:rsidP="00283E12">
      <w:pPr>
        <w:pStyle w:val="Paragrafoelenco"/>
        <w:numPr>
          <w:ilvl w:val="0"/>
          <w:numId w:val="2"/>
        </w:numPr>
        <w:spacing w:line="0" w:lineRule="atLeast"/>
        <w:ind w:left="714" w:hanging="357"/>
        <w:rPr>
          <w:rFonts w:ascii="Calibri" w:hAnsi="Calibri" w:cs="Calibri"/>
        </w:rPr>
      </w:pPr>
      <w:r w:rsidRPr="00283E12">
        <w:rPr>
          <w:rFonts w:ascii="Calibri" w:hAnsi="Calibri" w:cs="Calibri"/>
          <w:b/>
          <w:bCs/>
        </w:rPr>
        <w:t>Matteo Nucci</w:t>
      </w:r>
      <w:r w:rsidRPr="00283E12">
        <w:rPr>
          <w:rFonts w:ascii="Calibri" w:hAnsi="Calibri" w:cs="Calibri"/>
        </w:rPr>
        <w:t xml:space="preserve">, </w:t>
      </w:r>
      <w:r w:rsidRPr="00283E12">
        <w:rPr>
          <w:rFonts w:ascii="Calibri" w:hAnsi="Calibri" w:cs="Calibri"/>
          <w:i/>
          <w:iCs/>
        </w:rPr>
        <w:t>Platone. Una storia d’amore</w:t>
      </w:r>
      <w:r>
        <w:rPr>
          <w:rFonts w:ascii="Calibri" w:hAnsi="Calibri" w:cs="Calibri"/>
          <w:i/>
          <w:iCs/>
        </w:rPr>
        <w:t xml:space="preserve"> </w:t>
      </w:r>
      <w:r>
        <w:rPr>
          <w:rFonts w:ascii="Calibri" w:hAnsi="Calibri" w:cs="Calibri"/>
        </w:rPr>
        <w:t>(</w:t>
      </w:r>
      <w:r w:rsidRPr="00283E12">
        <w:rPr>
          <w:rFonts w:ascii="Calibri" w:hAnsi="Calibri" w:cs="Calibri"/>
        </w:rPr>
        <w:t>Feltrinelli</w:t>
      </w:r>
      <w:r>
        <w:rPr>
          <w:rFonts w:ascii="Calibri" w:hAnsi="Calibri" w:cs="Calibri"/>
        </w:rPr>
        <w:t>)</w:t>
      </w:r>
      <w:r w:rsidRPr="00283E12">
        <w:rPr>
          <w:rFonts w:ascii="Calibri" w:hAnsi="Calibri" w:cs="Calibri"/>
        </w:rPr>
        <w:t>, proposto da Giancarlo De Cataldo.</w:t>
      </w:r>
    </w:p>
    <w:p w14:paraId="50C2171A" w14:textId="77777777" w:rsidR="00283E12" w:rsidRPr="00283E12" w:rsidRDefault="00283E12" w:rsidP="00283E12">
      <w:pPr>
        <w:pStyle w:val="Paragrafoelenco"/>
        <w:numPr>
          <w:ilvl w:val="0"/>
          <w:numId w:val="2"/>
        </w:numPr>
        <w:spacing w:line="0" w:lineRule="atLeast"/>
        <w:ind w:left="714" w:hanging="357"/>
        <w:rPr>
          <w:rFonts w:ascii="Calibri" w:hAnsi="Calibri" w:cs="Calibri"/>
        </w:rPr>
      </w:pPr>
      <w:r w:rsidRPr="00283E12">
        <w:rPr>
          <w:rFonts w:ascii="Calibri" w:hAnsi="Calibri" w:cs="Calibri"/>
          <w:b/>
          <w:bCs/>
        </w:rPr>
        <w:t>Alcide Pierantozzi</w:t>
      </w:r>
      <w:r w:rsidRPr="00283E12">
        <w:rPr>
          <w:rFonts w:ascii="Calibri" w:hAnsi="Calibri" w:cs="Calibri"/>
        </w:rPr>
        <w:t xml:space="preserve">, </w:t>
      </w:r>
      <w:r w:rsidRPr="00283E12">
        <w:rPr>
          <w:rFonts w:ascii="Calibri" w:hAnsi="Calibri" w:cs="Calibri"/>
          <w:i/>
          <w:iCs/>
        </w:rPr>
        <w:t xml:space="preserve">Lo </w:t>
      </w:r>
      <w:proofErr w:type="spellStart"/>
      <w:r w:rsidRPr="00283E12">
        <w:rPr>
          <w:rFonts w:ascii="Calibri" w:hAnsi="Calibri" w:cs="Calibri"/>
          <w:i/>
          <w:iCs/>
        </w:rPr>
        <w:t>sbilico</w:t>
      </w:r>
      <w:proofErr w:type="spellEnd"/>
      <w:r w:rsidRPr="00283E12">
        <w:rPr>
          <w:rFonts w:ascii="Calibri" w:hAnsi="Calibri" w:cs="Calibri"/>
        </w:rPr>
        <w:t xml:space="preserve"> (Einaudi), proposto da Donatella Di Pietrantonio.</w:t>
      </w:r>
    </w:p>
    <w:p w14:paraId="52BD66C9" w14:textId="77777777" w:rsidR="00283E12" w:rsidRPr="00283E12" w:rsidRDefault="00283E12" w:rsidP="00283E12">
      <w:pPr>
        <w:pStyle w:val="Paragrafoelenco"/>
        <w:numPr>
          <w:ilvl w:val="0"/>
          <w:numId w:val="2"/>
        </w:numPr>
        <w:spacing w:line="0" w:lineRule="atLeast"/>
        <w:ind w:left="714" w:hanging="357"/>
        <w:rPr>
          <w:rFonts w:ascii="Calibri" w:hAnsi="Calibri" w:cs="Calibri"/>
        </w:rPr>
      </w:pPr>
      <w:r w:rsidRPr="00283E12">
        <w:rPr>
          <w:rFonts w:ascii="Calibri" w:hAnsi="Calibri" w:cs="Calibri"/>
          <w:b/>
          <w:bCs/>
        </w:rPr>
        <w:t>Bianca Pitzorno</w:t>
      </w:r>
      <w:r w:rsidRPr="00283E12">
        <w:rPr>
          <w:rFonts w:ascii="Calibri" w:hAnsi="Calibri" w:cs="Calibri"/>
        </w:rPr>
        <w:t xml:space="preserve">, </w:t>
      </w:r>
      <w:r w:rsidRPr="00283E12">
        <w:rPr>
          <w:rFonts w:ascii="Calibri" w:hAnsi="Calibri" w:cs="Calibri"/>
          <w:i/>
          <w:iCs/>
        </w:rPr>
        <w:t>La sonnambula</w:t>
      </w:r>
      <w:r w:rsidRPr="00283E12">
        <w:rPr>
          <w:rFonts w:ascii="Calibri" w:hAnsi="Calibri" w:cs="Calibri"/>
        </w:rPr>
        <w:t xml:space="preserve"> (Bompiani), proposto da Roberta Mazzanti.</w:t>
      </w:r>
    </w:p>
    <w:p w14:paraId="3D533F01" w14:textId="77777777" w:rsidR="00283E12" w:rsidRPr="00283E12" w:rsidRDefault="00283E12" w:rsidP="00283E12">
      <w:pPr>
        <w:pStyle w:val="Paragrafoelenco"/>
        <w:numPr>
          <w:ilvl w:val="0"/>
          <w:numId w:val="2"/>
        </w:numPr>
        <w:spacing w:line="0" w:lineRule="atLeast"/>
        <w:ind w:left="714" w:hanging="357"/>
        <w:rPr>
          <w:rFonts w:ascii="Calibri" w:hAnsi="Calibri" w:cs="Calibri"/>
        </w:rPr>
      </w:pPr>
      <w:r w:rsidRPr="00283E12">
        <w:rPr>
          <w:rFonts w:ascii="Calibri" w:hAnsi="Calibri" w:cs="Calibri"/>
          <w:b/>
          <w:bCs/>
        </w:rPr>
        <w:t>Christian Raimo</w:t>
      </w:r>
      <w:r w:rsidRPr="00283E12">
        <w:rPr>
          <w:rFonts w:ascii="Calibri" w:hAnsi="Calibri" w:cs="Calibri"/>
        </w:rPr>
        <w:t xml:space="preserve">, </w:t>
      </w:r>
      <w:r w:rsidRPr="00283E12">
        <w:rPr>
          <w:rFonts w:ascii="Calibri" w:hAnsi="Calibri" w:cs="Calibri"/>
          <w:i/>
          <w:iCs/>
        </w:rPr>
        <w:t>L’invenzione del colore</w:t>
      </w:r>
      <w:r w:rsidRPr="00283E12">
        <w:rPr>
          <w:rFonts w:ascii="Calibri" w:hAnsi="Calibri" w:cs="Calibri"/>
        </w:rPr>
        <w:t xml:space="preserve"> (La nave di Teseo), proposto da Luciana Castellina.</w:t>
      </w:r>
    </w:p>
    <w:p w14:paraId="2E5E6DE1" w14:textId="4D2D5A2A" w:rsidR="00283E12" w:rsidRPr="00283E12" w:rsidRDefault="00283E12" w:rsidP="00283E12">
      <w:pPr>
        <w:numPr>
          <w:ilvl w:val="0"/>
          <w:numId w:val="2"/>
        </w:numPr>
        <w:spacing w:before="100" w:beforeAutospacing="1" w:line="0" w:lineRule="atLeast"/>
        <w:ind w:left="714" w:hanging="357"/>
        <w:textAlignment w:val="baseline"/>
        <w:rPr>
          <w:rFonts w:ascii="Calibri" w:hAnsi="Calibri" w:cs="Calibri"/>
          <w:color w:val="000000"/>
          <w:sz w:val="23"/>
          <w:szCs w:val="23"/>
        </w:rPr>
      </w:pPr>
      <w:r w:rsidRPr="00283E12">
        <w:rPr>
          <w:rStyle w:val="Enfasigrassetto"/>
          <w:rFonts w:ascii="Calibri" w:hAnsi="Calibri" w:cs="Calibri"/>
          <w:color w:val="000000"/>
          <w:sz w:val="23"/>
          <w:szCs w:val="23"/>
        </w:rPr>
        <w:t>Elena Rui</w:t>
      </w:r>
      <w:r w:rsidRPr="00283E12">
        <w:rPr>
          <w:rFonts w:ascii="Calibri" w:hAnsi="Calibri" w:cs="Calibri"/>
          <w:color w:val="000000"/>
          <w:sz w:val="23"/>
          <w:szCs w:val="23"/>
        </w:rPr>
        <w:t>,</w:t>
      </w:r>
      <w:r>
        <w:rPr>
          <w:rFonts w:ascii="Calibri" w:hAnsi="Calibri" w:cs="Calibri"/>
          <w:color w:val="000000"/>
          <w:sz w:val="23"/>
          <w:szCs w:val="23"/>
        </w:rPr>
        <w:t xml:space="preserve"> </w:t>
      </w:r>
      <w:r w:rsidRPr="00283E12">
        <w:rPr>
          <w:rStyle w:val="Enfasicorsivo"/>
          <w:rFonts w:ascii="Calibri" w:hAnsi="Calibri" w:cs="Calibri"/>
          <w:color w:val="000000"/>
          <w:sz w:val="23"/>
          <w:szCs w:val="23"/>
        </w:rPr>
        <w:t>Vedove di Camus</w:t>
      </w:r>
      <w:r>
        <w:rPr>
          <w:rFonts w:ascii="Calibri" w:hAnsi="Calibri" w:cs="Calibri"/>
          <w:color w:val="000000"/>
          <w:sz w:val="23"/>
          <w:szCs w:val="23"/>
        </w:rPr>
        <w:t xml:space="preserve"> (</w:t>
      </w:r>
      <w:r w:rsidRPr="00283E12">
        <w:rPr>
          <w:rFonts w:ascii="Calibri" w:hAnsi="Calibri" w:cs="Calibri"/>
          <w:color w:val="000000"/>
          <w:sz w:val="23"/>
          <w:szCs w:val="23"/>
        </w:rPr>
        <w:t>L’orma</w:t>
      </w:r>
      <w:r>
        <w:rPr>
          <w:rFonts w:ascii="Calibri" w:hAnsi="Calibri" w:cs="Calibri"/>
          <w:color w:val="000000"/>
          <w:sz w:val="23"/>
          <w:szCs w:val="23"/>
        </w:rPr>
        <w:t>)</w:t>
      </w:r>
      <w:r w:rsidRPr="00283E12">
        <w:rPr>
          <w:rFonts w:ascii="Calibri" w:hAnsi="Calibri" w:cs="Calibri"/>
          <w:color w:val="000000"/>
          <w:sz w:val="23"/>
          <w:szCs w:val="23"/>
        </w:rPr>
        <w:t>, proposto da Lisa Ginzburg.</w:t>
      </w:r>
    </w:p>
    <w:p w14:paraId="679E8D62" w14:textId="76B41FB0" w:rsidR="00283E12" w:rsidRPr="00283E12" w:rsidRDefault="00283E12" w:rsidP="00283E12">
      <w:pPr>
        <w:numPr>
          <w:ilvl w:val="0"/>
          <w:numId w:val="2"/>
        </w:numPr>
        <w:spacing w:before="100" w:beforeAutospacing="1" w:line="0" w:lineRule="atLeast"/>
        <w:ind w:left="714" w:hanging="357"/>
        <w:textAlignment w:val="baseline"/>
        <w:rPr>
          <w:rFonts w:ascii="Calibri" w:hAnsi="Calibri" w:cs="Calibri"/>
          <w:color w:val="000000"/>
          <w:sz w:val="23"/>
          <w:szCs w:val="23"/>
        </w:rPr>
      </w:pPr>
      <w:r w:rsidRPr="00283E12">
        <w:rPr>
          <w:rStyle w:val="Enfasigrassetto"/>
          <w:rFonts w:ascii="Calibri" w:hAnsi="Calibri" w:cs="Calibri"/>
          <w:color w:val="000000"/>
          <w:sz w:val="23"/>
          <w:szCs w:val="23"/>
        </w:rPr>
        <w:t>Nadeesha Uyangoda</w:t>
      </w:r>
      <w:r w:rsidRPr="00283E12">
        <w:rPr>
          <w:rFonts w:ascii="Calibri" w:hAnsi="Calibri" w:cs="Calibri"/>
          <w:color w:val="000000"/>
          <w:sz w:val="23"/>
          <w:szCs w:val="23"/>
        </w:rPr>
        <w:t>,</w:t>
      </w:r>
      <w:r>
        <w:rPr>
          <w:rFonts w:ascii="Calibri" w:hAnsi="Calibri" w:cs="Calibri"/>
          <w:color w:val="000000"/>
          <w:sz w:val="23"/>
          <w:szCs w:val="23"/>
        </w:rPr>
        <w:t xml:space="preserve"> </w:t>
      </w:r>
      <w:r w:rsidRPr="00283E12">
        <w:rPr>
          <w:rStyle w:val="Enfasicorsivo"/>
          <w:rFonts w:ascii="Calibri" w:hAnsi="Calibri" w:cs="Calibri"/>
          <w:color w:val="000000"/>
          <w:sz w:val="23"/>
          <w:szCs w:val="23"/>
        </w:rPr>
        <w:t>Acqua sporca</w:t>
      </w:r>
      <w:r>
        <w:rPr>
          <w:rFonts w:ascii="Calibri" w:hAnsi="Calibri" w:cs="Calibri"/>
          <w:color w:val="000000"/>
          <w:sz w:val="23"/>
          <w:szCs w:val="23"/>
        </w:rPr>
        <w:t xml:space="preserve"> (</w:t>
      </w:r>
      <w:r w:rsidRPr="00283E12">
        <w:rPr>
          <w:rFonts w:ascii="Calibri" w:hAnsi="Calibri" w:cs="Calibri"/>
          <w:color w:val="000000"/>
          <w:sz w:val="23"/>
          <w:szCs w:val="23"/>
        </w:rPr>
        <w:t>Einaudi</w:t>
      </w:r>
      <w:r>
        <w:rPr>
          <w:rFonts w:ascii="Calibri" w:hAnsi="Calibri" w:cs="Calibri"/>
          <w:color w:val="000000"/>
          <w:sz w:val="23"/>
          <w:szCs w:val="23"/>
        </w:rPr>
        <w:t>)</w:t>
      </w:r>
      <w:r w:rsidRPr="00283E12">
        <w:rPr>
          <w:rFonts w:ascii="Calibri" w:hAnsi="Calibri" w:cs="Calibri"/>
          <w:color w:val="000000"/>
          <w:sz w:val="23"/>
          <w:szCs w:val="23"/>
        </w:rPr>
        <w:t>, proposto da Gaia Manzini.</w:t>
      </w:r>
    </w:p>
    <w:p w14:paraId="36A126AA" w14:textId="034E6798" w:rsidR="00283E12" w:rsidRPr="00283E12" w:rsidRDefault="00283E12" w:rsidP="00283E12">
      <w:pPr>
        <w:numPr>
          <w:ilvl w:val="0"/>
          <w:numId w:val="2"/>
        </w:numPr>
        <w:spacing w:before="100" w:beforeAutospacing="1" w:line="0" w:lineRule="atLeast"/>
        <w:ind w:left="714" w:hanging="357"/>
        <w:textAlignment w:val="baseline"/>
        <w:rPr>
          <w:rFonts w:ascii="Calibri" w:hAnsi="Calibri" w:cs="Calibri"/>
          <w:color w:val="000000"/>
          <w:sz w:val="23"/>
          <w:szCs w:val="23"/>
        </w:rPr>
      </w:pPr>
      <w:r w:rsidRPr="00283E12">
        <w:rPr>
          <w:rStyle w:val="Enfasigrassetto"/>
          <w:rFonts w:ascii="Calibri" w:hAnsi="Calibri" w:cs="Calibri"/>
          <w:color w:val="000000"/>
          <w:sz w:val="23"/>
          <w:szCs w:val="23"/>
        </w:rPr>
        <w:t>Marco Vichi</w:t>
      </w:r>
      <w:r w:rsidRPr="00283E12">
        <w:rPr>
          <w:rFonts w:ascii="Calibri" w:hAnsi="Calibri" w:cs="Calibri"/>
          <w:color w:val="000000"/>
          <w:sz w:val="23"/>
          <w:szCs w:val="23"/>
        </w:rPr>
        <w:t>,</w:t>
      </w:r>
      <w:r>
        <w:rPr>
          <w:rFonts w:ascii="Calibri" w:hAnsi="Calibri" w:cs="Calibri"/>
          <w:color w:val="000000"/>
          <w:sz w:val="23"/>
          <w:szCs w:val="23"/>
        </w:rPr>
        <w:t xml:space="preserve"> </w:t>
      </w:r>
      <w:r w:rsidRPr="00283E12">
        <w:rPr>
          <w:rStyle w:val="Enfasicorsivo"/>
          <w:rFonts w:ascii="Calibri" w:hAnsi="Calibri" w:cs="Calibri"/>
          <w:color w:val="000000"/>
          <w:sz w:val="23"/>
          <w:szCs w:val="23"/>
        </w:rPr>
        <w:t>Occhi di bambina</w:t>
      </w:r>
      <w:r>
        <w:rPr>
          <w:rFonts w:ascii="Calibri" w:hAnsi="Calibri" w:cs="Calibri"/>
          <w:color w:val="000000"/>
          <w:sz w:val="23"/>
          <w:szCs w:val="23"/>
        </w:rPr>
        <w:t xml:space="preserve"> (</w:t>
      </w:r>
      <w:r w:rsidRPr="00283E12">
        <w:rPr>
          <w:rFonts w:ascii="Calibri" w:hAnsi="Calibri" w:cs="Calibri"/>
          <w:color w:val="000000"/>
          <w:sz w:val="23"/>
          <w:szCs w:val="23"/>
        </w:rPr>
        <w:t>Guanda</w:t>
      </w:r>
      <w:r>
        <w:rPr>
          <w:rFonts w:ascii="Calibri" w:hAnsi="Calibri" w:cs="Calibri"/>
          <w:color w:val="000000"/>
          <w:sz w:val="23"/>
          <w:szCs w:val="23"/>
        </w:rPr>
        <w:t>)</w:t>
      </w:r>
      <w:r w:rsidRPr="00283E12">
        <w:rPr>
          <w:rFonts w:ascii="Calibri" w:hAnsi="Calibri" w:cs="Calibri"/>
          <w:color w:val="000000"/>
          <w:sz w:val="23"/>
          <w:szCs w:val="23"/>
        </w:rPr>
        <w:t>, proposto d</w:t>
      </w:r>
      <w:r>
        <w:rPr>
          <w:rFonts w:ascii="Calibri" w:hAnsi="Calibri" w:cs="Calibri"/>
          <w:color w:val="000000"/>
          <w:sz w:val="23"/>
          <w:szCs w:val="23"/>
        </w:rPr>
        <w:t xml:space="preserve">a </w:t>
      </w:r>
      <w:r w:rsidRPr="00283E12">
        <w:rPr>
          <w:rFonts w:ascii="Calibri" w:hAnsi="Calibri" w:cs="Calibri"/>
          <w:color w:val="000000"/>
          <w:sz w:val="23"/>
          <w:szCs w:val="23"/>
        </w:rPr>
        <w:t>Laura Bosio.</w:t>
      </w:r>
    </w:p>
    <w:p w14:paraId="67F5629E" w14:textId="5638491D" w:rsidR="006B148C" w:rsidRPr="00283E12" w:rsidRDefault="006B148C" w:rsidP="006B148C">
      <w:pPr>
        <w:spacing w:line="276" w:lineRule="auto"/>
        <w:rPr>
          <w:rFonts w:ascii="Calibri" w:hAnsi="Calibri" w:cs="Calibri"/>
        </w:rPr>
      </w:pPr>
    </w:p>
    <w:p w14:paraId="7B7EF297" w14:textId="0721EADD" w:rsidR="00A22463" w:rsidRDefault="00A22463" w:rsidP="00A22463">
      <w:pPr>
        <w:jc w:val="both"/>
        <w:rPr>
          <w:rFonts w:ascii="Calibri" w:hAnsi="Calibri" w:cs="Calibri"/>
          <w:i/>
          <w:iCs/>
        </w:rPr>
      </w:pPr>
      <w:r w:rsidRPr="00A22463">
        <w:rPr>
          <w:rFonts w:ascii="Calibri" w:hAnsi="Calibri" w:cs="Calibri"/>
          <w:i/>
          <w:iCs/>
        </w:rPr>
        <w:t>«All’ottantesima edizione del Premio Strega concorrono 79 candidati, di cui 46 autori e 33 autrici. La più giovane ha 20 anni, la più anziana 94. Prevalgono i nati negli anni Cinquanta e Sessanta del XX secolo; in minoranza i trentenni e i quarantenni.</w:t>
      </w:r>
      <w:r>
        <w:rPr>
          <w:rFonts w:ascii="Calibri" w:hAnsi="Calibri" w:cs="Calibri"/>
          <w:i/>
          <w:iCs/>
        </w:rPr>
        <w:t xml:space="preserve"> </w:t>
      </w:r>
      <w:r w:rsidRPr="00A22463">
        <w:rPr>
          <w:rFonts w:ascii="Calibri" w:hAnsi="Calibri" w:cs="Calibri"/>
          <w:i/>
          <w:iCs/>
        </w:rPr>
        <w:t>Sono rappresentate la quasi totalità delle grandi e medie case editrici italiane; 44 le piccole: a realtà consolidate che hanno già partecipato al premio, si uniscono altre che si presentano per la prima volta</w:t>
      </w:r>
      <w:r>
        <w:rPr>
          <w:rFonts w:ascii="Calibri" w:hAnsi="Calibri" w:cs="Calibri"/>
          <w:i/>
          <w:iCs/>
        </w:rPr>
        <w:t xml:space="preserve">». Ha spiegato </w:t>
      </w:r>
      <w:r w:rsidRPr="00C33B3A">
        <w:rPr>
          <w:rFonts w:ascii="Calibri" w:hAnsi="Calibri" w:cs="Calibri"/>
          <w:b/>
          <w:bCs/>
          <w:i/>
          <w:iCs/>
        </w:rPr>
        <w:t>Mazzucco</w:t>
      </w:r>
      <w:r>
        <w:rPr>
          <w:rFonts w:ascii="Calibri" w:hAnsi="Calibri" w:cs="Calibri"/>
          <w:i/>
          <w:iCs/>
        </w:rPr>
        <w:t>: «</w:t>
      </w:r>
      <w:r w:rsidRPr="00A22463">
        <w:rPr>
          <w:rFonts w:ascii="Calibri" w:hAnsi="Calibri" w:cs="Calibri"/>
          <w:i/>
          <w:iCs/>
        </w:rPr>
        <w:t>L’elemento più rilevante di quest’anno è il ritorno del romanzo. Il ritorno della storia, e delle storie, e la parallela contrazione di narrazioni autobiografiche, memorie familiari e/o di auto-fiction, che avevano invece prevalso nelle recenti edizioni. Si tratta di romanzi che possono essere definiti, con qualche distinguo, storici.</w:t>
      </w:r>
      <w:r>
        <w:rPr>
          <w:rFonts w:ascii="Calibri" w:hAnsi="Calibri" w:cs="Calibri"/>
          <w:i/>
          <w:iCs/>
        </w:rPr>
        <w:t xml:space="preserve"> </w:t>
      </w:r>
      <w:r w:rsidRPr="00A22463">
        <w:rPr>
          <w:rFonts w:ascii="Calibri" w:hAnsi="Calibri" w:cs="Calibri"/>
          <w:i/>
          <w:iCs/>
        </w:rPr>
        <w:t>Spesso il personaggio dello scrittore, o della scrittrice, agisce come testimone/cronista/investigatore di eventi e fenomeni collettivi. Ma c’è anche lo scrittore in quanto tale, alle prese con un mestiere indefinibile, con le crisi d’ispirazione, il successo o il rifiuto del mercato editoriale, è indubbiamente il protagonista di questa edizione.</w:t>
      </w:r>
    </w:p>
    <w:p w14:paraId="7AFDD5A5" w14:textId="77777777" w:rsidR="00A22463" w:rsidRDefault="00A22463" w:rsidP="00A22463">
      <w:pPr>
        <w:jc w:val="both"/>
        <w:rPr>
          <w:rFonts w:ascii="Calibri" w:hAnsi="Calibri" w:cs="Calibri"/>
          <w:i/>
          <w:iCs/>
        </w:rPr>
      </w:pPr>
    </w:p>
    <w:p w14:paraId="7077F439" w14:textId="77777777" w:rsidR="00A22463" w:rsidRDefault="00A22463" w:rsidP="00A22463">
      <w:pPr>
        <w:jc w:val="both"/>
        <w:rPr>
          <w:rFonts w:ascii="Calibri" w:hAnsi="Calibri" w:cs="Calibri"/>
          <w:i/>
          <w:iCs/>
        </w:rPr>
      </w:pPr>
    </w:p>
    <w:p w14:paraId="0B369066" w14:textId="77777777" w:rsidR="00A22463" w:rsidRDefault="00A22463" w:rsidP="00A22463">
      <w:pPr>
        <w:jc w:val="both"/>
        <w:rPr>
          <w:rFonts w:ascii="Calibri" w:hAnsi="Calibri" w:cs="Calibri"/>
          <w:i/>
          <w:iCs/>
        </w:rPr>
      </w:pPr>
    </w:p>
    <w:p w14:paraId="29FCAA96" w14:textId="77777777" w:rsidR="00C33B3A" w:rsidRDefault="00C33B3A" w:rsidP="00A22463">
      <w:pPr>
        <w:jc w:val="both"/>
        <w:rPr>
          <w:rFonts w:ascii="Calibri" w:hAnsi="Calibri" w:cs="Calibri"/>
          <w:i/>
          <w:iCs/>
        </w:rPr>
      </w:pPr>
    </w:p>
    <w:p w14:paraId="6A970C65" w14:textId="14555DD0" w:rsidR="00A22463" w:rsidRPr="00A22463" w:rsidRDefault="00A22463" w:rsidP="00A22463">
      <w:pPr>
        <w:jc w:val="both"/>
        <w:rPr>
          <w:rFonts w:ascii="Calibri" w:hAnsi="Calibri" w:cs="Calibri"/>
          <w:i/>
          <w:iCs/>
        </w:rPr>
      </w:pPr>
      <w:r w:rsidRPr="00A22463">
        <w:rPr>
          <w:rFonts w:ascii="Calibri" w:hAnsi="Calibri" w:cs="Calibri"/>
          <w:i/>
          <w:iCs/>
        </w:rPr>
        <w:t>Rilevante è anche il ritorno del lavoro – tema carsico della letteratura italiana, che riemerge con ciclicità sussultoria. Si ripresenta il racconto del sesso. Che si aggiorna alla contemporaneità. In un anno in cui risorge il gioco letterario, pure combinatorio e gratuito, il sonnambulismo come impostura si propone quale metafora della letteratura.</w:t>
      </w:r>
      <w:r>
        <w:rPr>
          <w:rFonts w:ascii="Calibri" w:hAnsi="Calibri" w:cs="Calibri"/>
          <w:i/>
          <w:iCs/>
        </w:rPr>
        <w:t>»</w:t>
      </w:r>
    </w:p>
    <w:p w14:paraId="55FF6BF6" w14:textId="77777777" w:rsidR="00A22463" w:rsidRDefault="00A22463" w:rsidP="006B148C">
      <w:pPr>
        <w:jc w:val="both"/>
        <w:rPr>
          <w:rFonts w:ascii="Calibri" w:hAnsi="Calibri" w:cs="Calibri"/>
        </w:rPr>
      </w:pPr>
    </w:p>
    <w:p w14:paraId="58092E8F" w14:textId="65645AE2" w:rsidR="006B148C" w:rsidRPr="00283E12" w:rsidRDefault="006B148C" w:rsidP="006B148C">
      <w:pPr>
        <w:jc w:val="both"/>
        <w:rPr>
          <w:rFonts w:ascii="Calibri" w:hAnsi="Calibri" w:cs="Calibri"/>
        </w:rPr>
      </w:pPr>
      <w:r w:rsidRPr="00283E12">
        <w:rPr>
          <w:rFonts w:ascii="Calibri" w:hAnsi="Calibri" w:cs="Calibri"/>
        </w:rPr>
        <w:t xml:space="preserve">Il premio sarà assegnato dal voto di </w:t>
      </w:r>
      <w:r w:rsidRPr="00283E12">
        <w:rPr>
          <w:rFonts w:ascii="Calibri" w:hAnsi="Calibri" w:cs="Calibri"/>
          <w:b/>
          <w:bCs/>
        </w:rPr>
        <w:t>800 aventi diritto</w:t>
      </w:r>
      <w:r w:rsidRPr="00283E12">
        <w:rPr>
          <w:rFonts w:ascii="Calibri" w:hAnsi="Calibri" w:cs="Calibri"/>
        </w:rPr>
        <w:t xml:space="preserve">, così distribuiti: </w:t>
      </w:r>
      <w:r w:rsidRPr="00283E12">
        <w:rPr>
          <w:rFonts w:ascii="Calibri" w:hAnsi="Calibri" w:cs="Calibri"/>
          <w:b/>
          <w:bCs/>
        </w:rPr>
        <w:t xml:space="preserve">460 </w:t>
      </w:r>
      <w:r w:rsidRPr="00283E12">
        <w:rPr>
          <w:rFonts w:ascii="Calibri" w:hAnsi="Calibri" w:cs="Calibri"/>
        </w:rPr>
        <w:t xml:space="preserve">Amici della domenica, </w:t>
      </w:r>
      <w:r w:rsidRPr="00283E12">
        <w:rPr>
          <w:rFonts w:ascii="Calibri" w:hAnsi="Calibri" w:cs="Calibri"/>
          <w:b/>
          <w:bCs/>
        </w:rPr>
        <w:t xml:space="preserve">245 </w:t>
      </w:r>
      <w:r w:rsidRPr="00283E12">
        <w:rPr>
          <w:rFonts w:ascii="Calibri" w:hAnsi="Calibri" w:cs="Calibri"/>
        </w:rPr>
        <w:t xml:space="preserve">votanti dall’estero selezionati da </w:t>
      </w:r>
      <w:r w:rsidRPr="00283E12">
        <w:rPr>
          <w:rFonts w:ascii="Calibri" w:hAnsi="Calibri" w:cs="Calibri"/>
          <w:b/>
          <w:bCs/>
        </w:rPr>
        <w:t xml:space="preserve">35 Istituti </w:t>
      </w:r>
      <w:r w:rsidR="0019145C" w:rsidRPr="00283E12">
        <w:rPr>
          <w:rFonts w:ascii="Calibri" w:hAnsi="Calibri" w:cs="Calibri"/>
          <w:b/>
          <w:bCs/>
        </w:rPr>
        <w:t>I</w:t>
      </w:r>
      <w:r w:rsidRPr="00283E12">
        <w:rPr>
          <w:rFonts w:ascii="Calibri" w:hAnsi="Calibri" w:cs="Calibri"/>
          <w:b/>
          <w:bCs/>
        </w:rPr>
        <w:t xml:space="preserve">taliani di </w:t>
      </w:r>
      <w:r w:rsidR="0019145C" w:rsidRPr="00283E12">
        <w:rPr>
          <w:rFonts w:ascii="Calibri" w:hAnsi="Calibri" w:cs="Calibri"/>
          <w:b/>
          <w:bCs/>
        </w:rPr>
        <w:t>C</w:t>
      </w:r>
      <w:r w:rsidRPr="00283E12">
        <w:rPr>
          <w:rFonts w:ascii="Calibri" w:hAnsi="Calibri" w:cs="Calibri"/>
          <w:b/>
          <w:bCs/>
        </w:rPr>
        <w:t xml:space="preserve">ultura </w:t>
      </w:r>
      <w:r w:rsidRPr="00283E12">
        <w:rPr>
          <w:rFonts w:ascii="Calibri" w:hAnsi="Calibri" w:cs="Calibri"/>
        </w:rPr>
        <w:t xml:space="preserve">nel mondo, che contribuiscono alla formazione della giuria esprimendo ciascuno </w:t>
      </w:r>
      <w:r w:rsidRPr="00283E12">
        <w:rPr>
          <w:rFonts w:ascii="Calibri" w:hAnsi="Calibri" w:cs="Calibri"/>
          <w:b/>
          <w:bCs/>
        </w:rPr>
        <w:t xml:space="preserve">7 </w:t>
      </w:r>
      <w:r w:rsidRPr="00283E12">
        <w:rPr>
          <w:rFonts w:ascii="Calibri" w:hAnsi="Calibri" w:cs="Calibri"/>
        </w:rPr>
        <w:t xml:space="preserve">giurati tra studiosi, traduttori e appassionati della nostra lingua e letteratura, </w:t>
      </w:r>
      <w:r w:rsidRPr="00283E12">
        <w:rPr>
          <w:rFonts w:ascii="Calibri" w:hAnsi="Calibri" w:cs="Calibri"/>
          <w:b/>
          <w:bCs/>
        </w:rPr>
        <w:t xml:space="preserve">30 </w:t>
      </w:r>
      <w:r w:rsidRPr="00283E12">
        <w:rPr>
          <w:rFonts w:ascii="Calibri" w:hAnsi="Calibri" w:cs="Calibri"/>
        </w:rPr>
        <w:t xml:space="preserve">voti collettivi espressi da scuole, università e circoli di lettura delle </w:t>
      </w:r>
      <w:r w:rsidRPr="00283E12">
        <w:rPr>
          <w:rFonts w:ascii="Calibri" w:hAnsi="Calibri" w:cs="Calibri"/>
          <w:b/>
          <w:bCs/>
        </w:rPr>
        <w:t>Biblioteche di Roma</w:t>
      </w:r>
      <w:r w:rsidRPr="00283E12">
        <w:rPr>
          <w:rFonts w:ascii="Calibri" w:hAnsi="Calibri" w:cs="Calibri"/>
        </w:rPr>
        <w:t xml:space="preserve">, </w:t>
      </w:r>
      <w:r w:rsidR="002B3170" w:rsidRPr="00283E12">
        <w:rPr>
          <w:rFonts w:ascii="Calibri" w:hAnsi="Calibri" w:cs="Calibri"/>
          <w:b/>
          <w:bCs/>
        </w:rPr>
        <w:t>65</w:t>
      </w:r>
      <w:r w:rsidRPr="00283E12">
        <w:rPr>
          <w:rFonts w:ascii="Calibri" w:hAnsi="Calibri" w:cs="Calibri"/>
          <w:b/>
          <w:bCs/>
        </w:rPr>
        <w:t xml:space="preserve"> </w:t>
      </w:r>
      <w:r w:rsidRPr="00283E12">
        <w:rPr>
          <w:rFonts w:ascii="Calibri" w:hAnsi="Calibri" w:cs="Calibri"/>
        </w:rPr>
        <w:t>voti di lettori forti scelti nel mondo delle professioni e dell’imprenditoria.</w:t>
      </w:r>
    </w:p>
    <w:p w14:paraId="0B1BB3ED" w14:textId="70497CC5" w:rsidR="00283E12" w:rsidRPr="00283E12" w:rsidRDefault="002B3170" w:rsidP="002B3170">
      <w:pPr>
        <w:spacing w:before="100" w:beforeAutospacing="1" w:after="100" w:afterAutospacing="1"/>
        <w:jc w:val="both"/>
        <w:rPr>
          <w:rFonts w:ascii="Calibri" w:hAnsi="Calibri" w:cs="Calibri"/>
        </w:rPr>
      </w:pPr>
      <w:r w:rsidRPr="00283E12">
        <w:rPr>
          <w:rFonts w:ascii="Calibri" w:hAnsi="Calibri" w:cs="Calibri"/>
          <w:color w:val="000000" w:themeColor="text1"/>
        </w:rPr>
        <w:t>La proclamazione dei finalisti si terrà</w:t>
      </w:r>
      <w:r w:rsidR="0019145C" w:rsidRPr="00283E12">
        <w:rPr>
          <w:rFonts w:ascii="Calibri" w:hAnsi="Calibri" w:cs="Calibri"/>
          <w:color w:val="000000" w:themeColor="text1"/>
        </w:rPr>
        <w:t xml:space="preserve"> il </w:t>
      </w:r>
      <w:r w:rsidRPr="00283E12">
        <w:rPr>
          <w:rFonts w:ascii="Calibri" w:hAnsi="Calibri" w:cs="Calibri"/>
          <w:b/>
          <w:bCs/>
          <w:color w:val="000000" w:themeColor="text1"/>
        </w:rPr>
        <w:t>3 giugno</w:t>
      </w:r>
      <w:r w:rsidRPr="00283E12">
        <w:rPr>
          <w:rFonts w:ascii="Calibri" w:hAnsi="Calibri" w:cs="Calibri"/>
          <w:color w:val="000000" w:themeColor="text1"/>
        </w:rPr>
        <w:t xml:space="preserve"> al </w:t>
      </w:r>
      <w:r w:rsidRPr="00283E12">
        <w:rPr>
          <w:rFonts w:ascii="Calibri" w:hAnsi="Calibri" w:cs="Calibri"/>
          <w:b/>
          <w:bCs/>
          <w:color w:val="000000" w:themeColor="text1"/>
        </w:rPr>
        <w:t>Teatro Romano di Benevento</w:t>
      </w:r>
      <w:r w:rsidRPr="00283E12">
        <w:rPr>
          <w:rFonts w:ascii="Calibri" w:hAnsi="Calibri" w:cs="Calibri"/>
          <w:color w:val="000000" w:themeColor="text1"/>
        </w:rPr>
        <w:t xml:space="preserve">, mentre </w:t>
      </w:r>
      <w:r w:rsidRPr="00283E12">
        <w:rPr>
          <w:rFonts w:ascii="Calibri" w:hAnsi="Calibri" w:cs="Calibri"/>
          <w:shd w:val="clear" w:color="auto" w:fill="FFFFFF"/>
        </w:rPr>
        <w:t xml:space="preserve">la serata conclusiva </w:t>
      </w:r>
      <w:r w:rsidRPr="00283E12">
        <w:rPr>
          <w:rFonts w:ascii="Calibri" w:hAnsi="Calibri" w:cs="Calibri"/>
        </w:rPr>
        <w:t xml:space="preserve">si terrà </w:t>
      </w:r>
      <w:r w:rsidR="00283E12" w:rsidRPr="00283E12">
        <w:rPr>
          <w:rFonts w:ascii="Calibri" w:hAnsi="Calibri" w:cs="Calibri"/>
          <w:shd w:val="clear" w:color="auto" w:fill="FFFFFF"/>
        </w:rPr>
        <w:t xml:space="preserve">in diretta televisiva su </w:t>
      </w:r>
      <w:r w:rsidR="00283E12" w:rsidRPr="00283E12">
        <w:rPr>
          <w:rFonts w:ascii="Calibri" w:hAnsi="Calibri" w:cs="Calibri"/>
          <w:b/>
          <w:bCs/>
          <w:shd w:val="clear" w:color="auto" w:fill="FFFFFF"/>
        </w:rPr>
        <w:t xml:space="preserve">Rai </w:t>
      </w:r>
      <w:r w:rsidR="00283E12">
        <w:rPr>
          <w:rFonts w:ascii="Calibri" w:hAnsi="Calibri" w:cs="Calibri"/>
          <w:b/>
          <w:bCs/>
          <w:shd w:val="clear" w:color="auto" w:fill="FFFFFF"/>
        </w:rPr>
        <w:t xml:space="preserve">3 </w:t>
      </w:r>
      <w:r w:rsidRPr="00283E12">
        <w:rPr>
          <w:rFonts w:ascii="Calibri" w:hAnsi="Calibri" w:cs="Calibri"/>
        </w:rPr>
        <w:t>l’</w:t>
      </w:r>
      <w:r w:rsidRPr="00283E12">
        <w:rPr>
          <w:rFonts w:ascii="Calibri" w:hAnsi="Calibri" w:cs="Calibri"/>
          <w:b/>
          <w:bCs/>
        </w:rPr>
        <w:t>8 luglio al Campidoglio</w:t>
      </w:r>
      <w:r w:rsidRPr="00283E12">
        <w:rPr>
          <w:rFonts w:ascii="Calibri" w:hAnsi="Calibri" w:cs="Calibri"/>
        </w:rPr>
        <w:t xml:space="preserve">: una scelta fortemente simbolica che rende omaggio a Roma, città che ha visto nascere e crescere il Premio, e che riafferma il legame profondo con la sua storia culturale e civile. </w:t>
      </w:r>
    </w:p>
    <w:p w14:paraId="09956521" w14:textId="783A6251" w:rsidR="002B3170" w:rsidRPr="00283E12" w:rsidRDefault="002B3170" w:rsidP="002B3170">
      <w:pPr>
        <w:jc w:val="both"/>
        <w:rPr>
          <w:rFonts w:ascii="Calibri" w:hAnsi="Calibri" w:cs="Calibri"/>
        </w:rPr>
      </w:pPr>
      <w:r w:rsidRPr="00283E12">
        <w:rPr>
          <w:rFonts w:ascii="Calibri" w:hAnsi="Calibri" w:cs="Calibri"/>
          <w:shd w:val="clear" w:color="auto" w:fill="FFFFFF"/>
        </w:rPr>
        <w:t xml:space="preserve">l libri in gara </w:t>
      </w:r>
      <w:r w:rsidRPr="00283E12">
        <w:rPr>
          <w:rFonts w:ascii="Calibri" w:hAnsi="Calibri" w:cs="Calibri"/>
        </w:rPr>
        <w:t xml:space="preserve">concorreranno </w:t>
      </w:r>
      <w:r w:rsidR="009D0765" w:rsidRPr="00283E12">
        <w:rPr>
          <w:rFonts w:ascii="Calibri" w:hAnsi="Calibri" w:cs="Calibri"/>
        </w:rPr>
        <w:t xml:space="preserve">al </w:t>
      </w:r>
      <w:r w:rsidRPr="00283E12">
        <w:rPr>
          <w:rFonts w:ascii="Calibri" w:hAnsi="Calibri" w:cs="Calibri"/>
          <w:b/>
          <w:bCs/>
        </w:rPr>
        <w:t>Premio Strega Giovani</w:t>
      </w:r>
      <w:r w:rsidRPr="00283E12">
        <w:rPr>
          <w:rFonts w:ascii="Calibri" w:hAnsi="Calibri" w:cs="Calibri"/>
        </w:rPr>
        <w:t xml:space="preserve"> </w:t>
      </w:r>
      <w:r w:rsidR="009D0765" w:rsidRPr="00283E12">
        <w:rPr>
          <w:rFonts w:ascii="Calibri" w:hAnsi="Calibri" w:cs="Calibri"/>
        </w:rPr>
        <w:t xml:space="preserve">giunto alla tredicesima edizione </w:t>
      </w:r>
      <w:r w:rsidRPr="00283E12">
        <w:rPr>
          <w:rFonts w:ascii="Calibri" w:hAnsi="Calibri" w:cs="Calibri"/>
        </w:rPr>
        <w:t xml:space="preserve">e saranno letti e votati da una giuria composta da oltre mille </w:t>
      </w:r>
      <w:r w:rsidRPr="00283E12">
        <w:rPr>
          <w:rFonts w:ascii="Calibri" w:hAnsi="Calibri" w:cs="Calibri"/>
          <w:b/>
          <w:bCs/>
        </w:rPr>
        <w:t>studentesse</w:t>
      </w:r>
      <w:r w:rsidRPr="00283E12">
        <w:rPr>
          <w:rFonts w:ascii="Calibri" w:hAnsi="Calibri" w:cs="Calibri"/>
        </w:rPr>
        <w:t xml:space="preserve"> e </w:t>
      </w:r>
      <w:r w:rsidRPr="00283E12">
        <w:rPr>
          <w:rFonts w:ascii="Calibri" w:hAnsi="Calibri" w:cs="Calibri"/>
          <w:b/>
          <w:bCs/>
        </w:rPr>
        <w:t xml:space="preserve">studenti </w:t>
      </w:r>
      <w:r w:rsidRPr="00283E12">
        <w:rPr>
          <w:rFonts w:ascii="Calibri" w:hAnsi="Calibri" w:cs="Calibri"/>
        </w:rPr>
        <w:t xml:space="preserve">provenienti da </w:t>
      </w:r>
      <w:r w:rsidR="00EA08B6" w:rsidRPr="00283E12">
        <w:rPr>
          <w:rFonts w:ascii="Calibri" w:hAnsi="Calibri" w:cs="Calibri"/>
          <w:b/>
          <w:bCs/>
          <w:color w:val="000000" w:themeColor="text1"/>
        </w:rPr>
        <w:t>125</w:t>
      </w:r>
      <w:r w:rsidRPr="00283E12">
        <w:rPr>
          <w:rFonts w:ascii="Calibri" w:hAnsi="Calibri" w:cs="Calibri"/>
          <w:b/>
          <w:bCs/>
          <w:color w:val="000000" w:themeColor="text1"/>
        </w:rPr>
        <w:t xml:space="preserve"> </w:t>
      </w:r>
      <w:r w:rsidRPr="00283E12">
        <w:rPr>
          <w:rFonts w:ascii="Calibri" w:hAnsi="Calibri" w:cs="Calibri"/>
          <w:b/>
          <w:bCs/>
        </w:rPr>
        <w:t>scuole secondarie superiori</w:t>
      </w:r>
      <w:r w:rsidRPr="00283E12">
        <w:rPr>
          <w:rFonts w:ascii="Calibri" w:hAnsi="Calibri" w:cs="Calibri"/>
        </w:rPr>
        <w:t xml:space="preserve"> in Italia e all’estero. La proclamazione del libro premiato si terrà </w:t>
      </w:r>
      <w:r w:rsidR="0019145C" w:rsidRPr="00283E12">
        <w:rPr>
          <w:rFonts w:ascii="Calibri" w:hAnsi="Calibri" w:cs="Calibri"/>
        </w:rPr>
        <w:t xml:space="preserve">il </w:t>
      </w:r>
      <w:r w:rsidRPr="00283E12">
        <w:rPr>
          <w:rFonts w:ascii="Calibri" w:hAnsi="Calibri" w:cs="Calibri"/>
          <w:b/>
          <w:bCs/>
        </w:rPr>
        <w:t xml:space="preserve">27 maggio </w:t>
      </w:r>
      <w:r w:rsidRPr="00283E12">
        <w:rPr>
          <w:rFonts w:ascii="Calibri" w:hAnsi="Calibri" w:cs="Calibri"/>
        </w:rPr>
        <w:t xml:space="preserve">al </w:t>
      </w:r>
      <w:proofErr w:type="spellStart"/>
      <w:r w:rsidRPr="00283E12">
        <w:rPr>
          <w:rFonts w:ascii="Calibri" w:hAnsi="Calibri" w:cs="Calibri"/>
          <w:b/>
          <w:bCs/>
        </w:rPr>
        <w:t>Pala</w:t>
      </w:r>
      <w:r w:rsidR="00EA08B6" w:rsidRPr="00283E12">
        <w:rPr>
          <w:rFonts w:ascii="Calibri" w:hAnsi="Calibri" w:cs="Calibri"/>
          <w:b/>
          <w:bCs/>
        </w:rPr>
        <w:t>C</w:t>
      </w:r>
      <w:r w:rsidRPr="00283E12">
        <w:rPr>
          <w:rFonts w:ascii="Calibri" w:hAnsi="Calibri" w:cs="Calibri"/>
          <w:b/>
          <w:bCs/>
        </w:rPr>
        <w:t>ep</w:t>
      </w:r>
      <w:proofErr w:type="spellEnd"/>
      <w:r w:rsidRPr="00283E12">
        <w:rPr>
          <w:rFonts w:ascii="Calibri" w:hAnsi="Calibri" w:cs="Calibri"/>
          <w:b/>
          <w:bCs/>
        </w:rPr>
        <w:t xml:space="preserve"> </w:t>
      </w:r>
      <w:r w:rsidRPr="00283E12">
        <w:rPr>
          <w:rFonts w:ascii="Calibri" w:hAnsi="Calibri" w:cs="Calibri"/>
        </w:rPr>
        <w:t xml:space="preserve">di </w:t>
      </w:r>
      <w:r w:rsidRPr="00283E12">
        <w:rPr>
          <w:rFonts w:ascii="Calibri" w:hAnsi="Calibri" w:cs="Calibri"/>
          <w:b/>
          <w:bCs/>
        </w:rPr>
        <w:t>Genova</w:t>
      </w:r>
      <w:r w:rsidRPr="00283E12">
        <w:rPr>
          <w:rFonts w:ascii="Calibri" w:hAnsi="Calibri" w:cs="Calibri"/>
        </w:rPr>
        <w:t>.</w:t>
      </w:r>
    </w:p>
    <w:p w14:paraId="12B6428D" w14:textId="77777777" w:rsidR="00EA08B6" w:rsidRPr="00283E12" w:rsidRDefault="00EA08B6" w:rsidP="002B3170">
      <w:pPr>
        <w:jc w:val="both"/>
        <w:rPr>
          <w:rFonts w:ascii="Calibri" w:hAnsi="Calibri" w:cs="Calibri"/>
        </w:rPr>
      </w:pPr>
    </w:p>
    <w:p w14:paraId="3EACADDD" w14:textId="7D765E40" w:rsidR="00F420F9" w:rsidRPr="00283E12" w:rsidRDefault="00EA08B6" w:rsidP="00F420F9">
      <w:pPr>
        <w:jc w:val="both"/>
        <w:rPr>
          <w:rFonts w:ascii="Calibri" w:hAnsi="Calibri" w:cs="Calibri"/>
        </w:rPr>
      </w:pPr>
      <w:r w:rsidRPr="00283E12">
        <w:rPr>
          <w:rFonts w:ascii="Calibri" w:hAnsi="Calibri" w:cs="Calibri"/>
        </w:rPr>
        <w:t xml:space="preserve">Anche quest’anno gli autori candidati e finalisti del Premio Strega parteciperanno allo </w:t>
      </w:r>
      <w:r w:rsidRPr="00283E12">
        <w:rPr>
          <w:rFonts w:ascii="Calibri" w:hAnsi="Calibri" w:cs="Calibri"/>
          <w:b/>
          <w:bCs/>
        </w:rPr>
        <w:t>Strega Tour</w:t>
      </w:r>
      <w:r w:rsidRPr="00283E12">
        <w:rPr>
          <w:rFonts w:ascii="Calibri" w:hAnsi="Calibri" w:cs="Calibri"/>
        </w:rPr>
        <w:t xml:space="preserve">: </w:t>
      </w:r>
      <w:r w:rsidRPr="00283E12">
        <w:rPr>
          <w:rFonts w:ascii="Calibri" w:hAnsi="Calibri" w:cs="Calibri"/>
          <w:b/>
          <w:bCs/>
        </w:rPr>
        <w:t>oltre 25 tappe</w:t>
      </w:r>
      <w:r w:rsidRPr="00283E12">
        <w:rPr>
          <w:rFonts w:ascii="Calibri" w:hAnsi="Calibri" w:cs="Calibri"/>
        </w:rPr>
        <w:t xml:space="preserve"> in tutta Italia più una all’estero, </w:t>
      </w:r>
      <w:r w:rsidR="00D808CA" w:rsidRPr="00283E12">
        <w:rPr>
          <w:rFonts w:ascii="Calibri" w:hAnsi="Calibri" w:cs="Calibri"/>
        </w:rPr>
        <w:t xml:space="preserve">a </w:t>
      </w:r>
      <w:r w:rsidR="00D808CA" w:rsidRPr="00283E12">
        <w:rPr>
          <w:rFonts w:ascii="Calibri" w:hAnsi="Calibri" w:cs="Calibri"/>
          <w:b/>
          <w:bCs/>
        </w:rPr>
        <w:t>Città</w:t>
      </w:r>
      <w:r w:rsidR="00F420F9" w:rsidRPr="00283E12">
        <w:rPr>
          <w:rFonts w:ascii="Calibri" w:hAnsi="Calibri" w:cs="Calibri"/>
          <w:b/>
          <w:bCs/>
        </w:rPr>
        <w:t xml:space="preserve"> del Messico </w:t>
      </w:r>
      <w:r w:rsidR="00F420F9" w:rsidRPr="00DA38C8">
        <w:rPr>
          <w:rFonts w:ascii="Calibri" w:hAnsi="Calibri" w:cs="Calibri"/>
        </w:rPr>
        <w:t>e</w:t>
      </w:r>
      <w:r w:rsidR="00F420F9" w:rsidRPr="00283E12">
        <w:rPr>
          <w:rFonts w:ascii="Calibri" w:hAnsi="Calibri" w:cs="Calibri"/>
          <w:b/>
          <w:bCs/>
        </w:rPr>
        <w:t xml:space="preserve"> Guadalajara</w:t>
      </w:r>
      <w:r w:rsidR="00F420F9" w:rsidRPr="00283E12">
        <w:rPr>
          <w:rFonts w:ascii="Calibri" w:hAnsi="Calibri" w:cs="Calibri"/>
        </w:rPr>
        <w:t xml:space="preserve"> in collaborazione con </w:t>
      </w:r>
      <w:r w:rsidR="00F420F9" w:rsidRPr="00283E12">
        <w:rPr>
          <w:rFonts w:ascii="Calibri" w:hAnsi="Calibri" w:cs="Calibri"/>
          <w:b/>
          <w:bCs/>
        </w:rPr>
        <w:t>l’Istituto Italiano di Cultura di Città del Messico</w:t>
      </w:r>
      <w:r w:rsidR="00F420F9" w:rsidRPr="00283E12">
        <w:rPr>
          <w:rFonts w:ascii="Calibri" w:hAnsi="Calibri" w:cs="Calibri"/>
        </w:rPr>
        <w:t xml:space="preserve">, </w:t>
      </w:r>
      <w:r w:rsidR="00AB491C" w:rsidRPr="00283E12">
        <w:rPr>
          <w:rFonts w:ascii="Calibri" w:hAnsi="Calibri" w:cs="Calibri"/>
        </w:rPr>
        <w:t>rafforzando così</w:t>
      </w:r>
      <w:r w:rsidR="00F420F9" w:rsidRPr="00283E12">
        <w:rPr>
          <w:rFonts w:ascii="Calibri" w:hAnsi="Calibri" w:cs="Calibri"/>
        </w:rPr>
        <w:t xml:space="preserve"> il dialogo culturale tra Italia e Messico in vista della partecipazione del nostro Paese come ospite d’onore alla Feria</w:t>
      </w:r>
      <w:r w:rsidR="00283E12">
        <w:rPr>
          <w:rFonts w:ascii="Calibri" w:hAnsi="Calibri" w:cs="Calibri"/>
        </w:rPr>
        <w:t xml:space="preserve"> </w:t>
      </w:r>
      <w:proofErr w:type="spellStart"/>
      <w:r w:rsidR="00F420F9" w:rsidRPr="00283E12">
        <w:rPr>
          <w:rFonts w:ascii="Calibri" w:hAnsi="Calibri" w:cs="Calibri"/>
        </w:rPr>
        <w:t>Internacional</w:t>
      </w:r>
      <w:proofErr w:type="spellEnd"/>
      <w:r w:rsidR="00283E12">
        <w:rPr>
          <w:rFonts w:ascii="Calibri" w:hAnsi="Calibri" w:cs="Calibri"/>
        </w:rPr>
        <w:t xml:space="preserve"> </w:t>
      </w:r>
      <w:r w:rsidR="00F420F9" w:rsidRPr="00283E12">
        <w:rPr>
          <w:rFonts w:ascii="Calibri" w:hAnsi="Calibri" w:cs="Calibri"/>
        </w:rPr>
        <w:t>del Libro (FIL)</w:t>
      </w:r>
      <w:r w:rsidR="009D0765" w:rsidRPr="00283E12">
        <w:rPr>
          <w:rFonts w:ascii="Calibri" w:hAnsi="Calibri" w:cs="Calibri"/>
        </w:rPr>
        <w:t xml:space="preserve"> </w:t>
      </w:r>
      <w:r w:rsidR="00F420F9" w:rsidRPr="00283E12">
        <w:rPr>
          <w:rFonts w:ascii="Calibri" w:hAnsi="Calibri" w:cs="Calibri"/>
        </w:rPr>
        <w:t>il prossimo dicembre.</w:t>
      </w:r>
    </w:p>
    <w:p w14:paraId="0196D1F4" w14:textId="77777777" w:rsidR="00F420F9" w:rsidRPr="00283E12" w:rsidRDefault="00F420F9" w:rsidP="00F420F9">
      <w:pPr>
        <w:jc w:val="both"/>
        <w:rPr>
          <w:rFonts w:ascii="Calibri" w:hAnsi="Calibri" w:cs="Calibri"/>
        </w:rPr>
      </w:pPr>
    </w:p>
    <w:p w14:paraId="313794DE" w14:textId="604A34B3" w:rsidR="00F420F9" w:rsidRPr="00283E12" w:rsidRDefault="00EA08B6" w:rsidP="00F420F9">
      <w:pPr>
        <w:jc w:val="both"/>
        <w:rPr>
          <w:rFonts w:ascii="Calibri" w:hAnsi="Calibri" w:cs="Calibri"/>
        </w:rPr>
      </w:pPr>
      <w:r w:rsidRPr="00283E12">
        <w:rPr>
          <w:rFonts w:ascii="Calibri" w:hAnsi="Calibri" w:cs="Calibri"/>
        </w:rPr>
        <w:t>Nei mesi di aprile e maggio</w:t>
      </w:r>
      <w:r w:rsidR="00F420F9" w:rsidRPr="00283E12">
        <w:rPr>
          <w:rFonts w:ascii="Calibri" w:hAnsi="Calibri" w:cs="Calibri"/>
        </w:rPr>
        <w:t xml:space="preserve"> gli autori</w:t>
      </w:r>
      <w:r w:rsidRPr="00283E12">
        <w:rPr>
          <w:rFonts w:ascii="Calibri" w:hAnsi="Calibri" w:cs="Calibri"/>
        </w:rPr>
        <w:t xml:space="preserve"> presenteranno inoltre i loro libri presso le </w:t>
      </w:r>
      <w:r w:rsidRPr="00283E12">
        <w:rPr>
          <w:rFonts w:ascii="Calibri" w:hAnsi="Calibri" w:cs="Calibri"/>
          <w:b/>
          <w:bCs/>
        </w:rPr>
        <w:t>Biblioteche di Roma</w:t>
      </w:r>
      <w:r w:rsidR="00F420F9" w:rsidRPr="00283E12">
        <w:rPr>
          <w:rFonts w:ascii="Calibri" w:hAnsi="Calibri" w:cs="Calibri"/>
        </w:rPr>
        <w:t xml:space="preserve">: </w:t>
      </w:r>
      <w:r w:rsidR="00F420F9" w:rsidRPr="00283E12">
        <w:rPr>
          <w:rFonts w:ascii="Calibri" w:hAnsi="Calibri" w:cs="Calibri"/>
          <w:color w:val="000000"/>
        </w:rPr>
        <w:t xml:space="preserve">giovedì 16 aprile </w:t>
      </w:r>
      <w:r w:rsidR="00F420F9" w:rsidRPr="00283E12">
        <w:rPr>
          <w:rFonts w:ascii="Calibri" w:hAnsi="Calibri" w:cs="Calibri"/>
          <w:b/>
          <w:bCs/>
          <w:color w:val="000000"/>
        </w:rPr>
        <w:t>Biblioteca Marconi</w:t>
      </w:r>
      <w:r w:rsidR="00F420F9" w:rsidRPr="00283E12">
        <w:rPr>
          <w:rFonts w:ascii="Calibri" w:hAnsi="Calibri" w:cs="Calibri"/>
          <w:color w:val="000000"/>
        </w:rPr>
        <w:t xml:space="preserve">, martedì 21 aprile </w:t>
      </w:r>
      <w:r w:rsidR="00F420F9" w:rsidRPr="00283E12">
        <w:rPr>
          <w:rFonts w:ascii="Calibri" w:hAnsi="Calibri" w:cs="Calibri"/>
          <w:b/>
          <w:bCs/>
          <w:color w:val="000000"/>
        </w:rPr>
        <w:t>Biblioteca Nelson Mandela</w:t>
      </w:r>
      <w:r w:rsidR="00F420F9" w:rsidRPr="00283E12">
        <w:rPr>
          <w:rFonts w:ascii="Calibri" w:hAnsi="Calibri" w:cs="Calibri"/>
          <w:color w:val="000000"/>
        </w:rPr>
        <w:t xml:space="preserve">, giovedì 30 aprile </w:t>
      </w:r>
      <w:r w:rsidR="00F420F9" w:rsidRPr="00283E12">
        <w:rPr>
          <w:rFonts w:ascii="Calibri" w:hAnsi="Calibri" w:cs="Calibri"/>
          <w:b/>
          <w:bCs/>
          <w:color w:val="000000"/>
        </w:rPr>
        <w:t>Biblioteca Joyce Lussu</w:t>
      </w:r>
      <w:r w:rsidR="00F420F9" w:rsidRPr="00283E12">
        <w:rPr>
          <w:rFonts w:ascii="Calibri" w:hAnsi="Calibri" w:cs="Calibri"/>
          <w:color w:val="000000"/>
        </w:rPr>
        <w:t xml:space="preserve">, lunedì 11 maggio </w:t>
      </w:r>
      <w:r w:rsidR="00F420F9" w:rsidRPr="00283E12">
        <w:rPr>
          <w:rFonts w:ascii="Calibri" w:hAnsi="Calibri" w:cs="Calibri"/>
          <w:b/>
          <w:bCs/>
          <w:color w:val="000000"/>
        </w:rPr>
        <w:t>Biblioteca Flaminia</w:t>
      </w:r>
      <w:r w:rsidR="00F420F9" w:rsidRPr="00283E12">
        <w:rPr>
          <w:rFonts w:ascii="Calibri" w:hAnsi="Calibri" w:cs="Calibri"/>
          <w:color w:val="000000"/>
        </w:rPr>
        <w:t xml:space="preserve">. La cinquina finalista sarà ospite a </w:t>
      </w:r>
      <w:r w:rsidR="00F420F9" w:rsidRPr="00283E12">
        <w:rPr>
          <w:rFonts w:ascii="Calibri" w:hAnsi="Calibri" w:cs="Calibri"/>
          <w:b/>
          <w:bCs/>
          <w:color w:val="000000"/>
        </w:rPr>
        <w:t>Casa delle Letterature</w:t>
      </w:r>
      <w:r w:rsidR="00F420F9" w:rsidRPr="00283E12">
        <w:rPr>
          <w:rFonts w:ascii="Calibri" w:hAnsi="Calibri" w:cs="Calibri"/>
          <w:color w:val="000000"/>
        </w:rPr>
        <w:t xml:space="preserve"> martedì 30 giugno. </w:t>
      </w:r>
    </w:p>
    <w:p w14:paraId="46F0034B" w14:textId="3C56C75E" w:rsidR="00EA08B6" w:rsidRPr="00283E12" w:rsidRDefault="00EA08B6" w:rsidP="00EA08B6">
      <w:pPr>
        <w:jc w:val="both"/>
        <w:rPr>
          <w:rFonts w:ascii="Calibri" w:hAnsi="Calibri" w:cs="Calibri"/>
        </w:rPr>
      </w:pPr>
    </w:p>
    <w:p w14:paraId="319D2D23" w14:textId="788FD6BF" w:rsidR="00EA08B6" w:rsidRPr="00283E12" w:rsidRDefault="00EA08B6" w:rsidP="00EA08B6">
      <w:pPr>
        <w:jc w:val="both"/>
        <w:rPr>
          <w:rFonts w:ascii="Calibri" w:hAnsi="Calibri" w:cs="Calibri"/>
        </w:rPr>
      </w:pPr>
      <w:r w:rsidRPr="00283E12">
        <w:rPr>
          <w:rFonts w:ascii="Calibri" w:hAnsi="Calibri" w:cs="Calibri"/>
        </w:rPr>
        <w:t xml:space="preserve">L’illustrazione di questa ottantesima edizione, nell’ambito del progetto </w:t>
      </w:r>
      <w:r w:rsidRPr="00283E12">
        <w:rPr>
          <w:rFonts w:ascii="Calibri" w:hAnsi="Calibri" w:cs="Calibri"/>
          <w:i/>
          <w:iCs/>
        </w:rPr>
        <w:t>Streghe d’Artista</w:t>
      </w:r>
      <w:r w:rsidRPr="00283E12">
        <w:rPr>
          <w:rFonts w:ascii="Calibri" w:hAnsi="Calibri" w:cs="Calibri"/>
        </w:rPr>
        <w:t xml:space="preserve">, è di </w:t>
      </w:r>
      <w:r w:rsidRPr="00283E12">
        <w:rPr>
          <w:rFonts w:ascii="Calibri" w:hAnsi="Calibri" w:cs="Calibri"/>
          <w:b/>
          <w:bCs/>
        </w:rPr>
        <w:t>Marco Oggian</w:t>
      </w:r>
      <w:r w:rsidRPr="00283E12">
        <w:rPr>
          <w:rFonts w:ascii="Calibri" w:hAnsi="Calibri" w:cs="Calibri"/>
        </w:rPr>
        <w:t>, autore di progetti per numerosi brand internazionali, tra cui Nike, Zara, Apple, Vogue, Samsung.</w:t>
      </w:r>
      <w:r w:rsidRPr="00283E12">
        <w:rPr>
          <w:rFonts w:ascii="Calibri" w:hAnsi="Calibri" w:cs="Calibri"/>
          <w:b/>
          <w:bCs/>
        </w:rPr>
        <w:t xml:space="preserve"> </w:t>
      </w:r>
      <w:r w:rsidRPr="00283E12">
        <w:rPr>
          <w:rFonts w:ascii="Calibri" w:hAnsi="Calibri" w:cs="Calibri"/>
        </w:rPr>
        <w:t>Il manifesto ruota attorno a due figure simboliche, la</w:t>
      </w:r>
      <w:r w:rsidR="0019145C" w:rsidRPr="00283E12">
        <w:rPr>
          <w:rFonts w:ascii="Calibri" w:hAnsi="Calibri" w:cs="Calibri"/>
        </w:rPr>
        <w:t xml:space="preserve"> </w:t>
      </w:r>
      <w:r w:rsidRPr="00283E12">
        <w:rPr>
          <w:rFonts w:ascii="Calibri" w:hAnsi="Calibri" w:cs="Calibri"/>
          <w:b/>
          <w:bCs/>
        </w:rPr>
        <w:t>Letteratura</w:t>
      </w:r>
      <w:r w:rsidR="0019145C" w:rsidRPr="00283E12">
        <w:rPr>
          <w:rFonts w:ascii="Calibri" w:hAnsi="Calibri" w:cs="Calibri"/>
        </w:rPr>
        <w:t xml:space="preserve"> </w:t>
      </w:r>
      <w:r w:rsidRPr="00283E12">
        <w:rPr>
          <w:rFonts w:ascii="Calibri" w:hAnsi="Calibri" w:cs="Calibri"/>
        </w:rPr>
        <w:t>e</w:t>
      </w:r>
      <w:r w:rsidR="0019145C" w:rsidRPr="00283E12">
        <w:rPr>
          <w:rFonts w:ascii="Calibri" w:hAnsi="Calibri" w:cs="Calibri"/>
        </w:rPr>
        <w:t xml:space="preserve"> </w:t>
      </w:r>
      <w:r w:rsidRPr="00283E12">
        <w:rPr>
          <w:rFonts w:ascii="Calibri" w:hAnsi="Calibri" w:cs="Calibri"/>
        </w:rPr>
        <w:t>la</w:t>
      </w:r>
      <w:r w:rsidR="0019145C" w:rsidRPr="00283E12">
        <w:rPr>
          <w:rFonts w:ascii="Calibri" w:hAnsi="Calibri" w:cs="Calibri"/>
        </w:rPr>
        <w:t xml:space="preserve"> </w:t>
      </w:r>
      <w:r w:rsidRPr="00283E12">
        <w:rPr>
          <w:rFonts w:ascii="Calibri" w:hAnsi="Calibri" w:cs="Calibri"/>
          <w:b/>
          <w:bCs/>
        </w:rPr>
        <w:t>Strega</w:t>
      </w:r>
      <w:r w:rsidRPr="00283E12">
        <w:rPr>
          <w:rFonts w:ascii="Calibri" w:hAnsi="Calibri" w:cs="Calibri"/>
        </w:rPr>
        <w:t>, distinte ma complementari, unite dalla bottiglia di liquore, elemento centrale che rappresenta lo scambio e la relazione. La scala, collocata nella parte inferiore sinistra, simboleggia il percorso della letteratura, sottolineando il valore del processo creativo oltre al traguardo finale.</w:t>
      </w:r>
    </w:p>
    <w:p w14:paraId="26D06109" w14:textId="340240A8" w:rsidR="00D808CA" w:rsidRPr="00283E12" w:rsidRDefault="00D808CA" w:rsidP="00D808CA">
      <w:pPr>
        <w:pStyle w:val="NormaleWeb"/>
        <w:jc w:val="both"/>
        <w:rPr>
          <w:rFonts w:ascii="Calibri" w:hAnsi="Calibri" w:cs="Calibri"/>
          <w:color w:val="000000"/>
        </w:rPr>
      </w:pPr>
      <w:r w:rsidRPr="00283E12">
        <w:rPr>
          <w:rFonts w:ascii="Calibri" w:hAnsi="Calibri" w:cs="Calibri"/>
          <w:color w:val="000000"/>
        </w:rPr>
        <w:t xml:space="preserve">Al centro delle iniziative per l’ottantesimo anniversario del Premio Strega si colloca la </w:t>
      </w:r>
      <w:r w:rsidR="009D0765" w:rsidRPr="00283E12">
        <w:rPr>
          <w:rFonts w:ascii="Calibri" w:hAnsi="Calibri" w:cs="Calibri"/>
          <w:color w:val="000000"/>
        </w:rPr>
        <w:t>mostra</w:t>
      </w:r>
      <w:r w:rsidR="0019145C" w:rsidRPr="00283E12">
        <w:rPr>
          <w:rFonts w:ascii="Calibri" w:hAnsi="Calibri" w:cs="Calibri"/>
          <w:color w:val="000000"/>
        </w:rPr>
        <w:t xml:space="preserve"> </w:t>
      </w:r>
      <w:r w:rsidR="0019145C" w:rsidRPr="00283E12">
        <w:rPr>
          <w:rFonts w:ascii="Calibri" w:hAnsi="Calibri" w:cs="Calibri"/>
          <w:b/>
          <w:bCs/>
          <w:i/>
          <w:iCs/>
          <w:color w:val="000000"/>
        </w:rPr>
        <w:t>Uno, cinque, dodici. Ottant’anni del Premio Strega</w:t>
      </w:r>
      <w:r w:rsidR="0019145C" w:rsidRPr="00283E12">
        <w:rPr>
          <w:rFonts w:ascii="Calibri" w:hAnsi="Calibri" w:cs="Calibri"/>
          <w:color w:val="000000"/>
        </w:rPr>
        <w:t xml:space="preserve">, </w:t>
      </w:r>
      <w:r w:rsidRPr="00283E12">
        <w:rPr>
          <w:rFonts w:ascii="Calibri" w:hAnsi="Calibri" w:cs="Calibri"/>
          <w:color w:val="000000"/>
        </w:rPr>
        <w:t xml:space="preserve">curata da </w:t>
      </w:r>
      <w:r w:rsidRPr="00283E12">
        <w:rPr>
          <w:rFonts w:ascii="Calibri" w:hAnsi="Calibri" w:cs="Calibri"/>
          <w:b/>
          <w:bCs/>
          <w:color w:val="000000"/>
        </w:rPr>
        <w:t>Maria Luisa Frisa</w:t>
      </w:r>
      <w:r w:rsidRPr="00283E12">
        <w:rPr>
          <w:rFonts w:ascii="Calibri" w:hAnsi="Calibri" w:cs="Calibri"/>
          <w:color w:val="000000"/>
        </w:rPr>
        <w:t xml:space="preserve"> e </w:t>
      </w:r>
      <w:r w:rsidRPr="00283E12">
        <w:rPr>
          <w:rFonts w:ascii="Calibri" w:hAnsi="Calibri" w:cs="Calibri"/>
          <w:b/>
          <w:bCs/>
          <w:color w:val="000000"/>
        </w:rPr>
        <w:t>Mario Lupano</w:t>
      </w:r>
      <w:r w:rsidRPr="00283E12">
        <w:rPr>
          <w:rFonts w:ascii="Calibri" w:hAnsi="Calibri" w:cs="Calibri"/>
          <w:color w:val="000000"/>
        </w:rPr>
        <w:t xml:space="preserve">, che sarà inaugurata il </w:t>
      </w:r>
      <w:r w:rsidRPr="00283E12">
        <w:rPr>
          <w:rFonts w:ascii="Calibri" w:hAnsi="Calibri" w:cs="Calibri"/>
          <w:b/>
          <w:bCs/>
          <w:color w:val="000000"/>
        </w:rPr>
        <w:t>29 aprile</w:t>
      </w:r>
      <w:r w:rsidRPr="00283E12">
        <w:rPr>
          <w:rFonts w:ascii="Calibri" w:hAnsi="Calibri" w:cs="Calibri"/>
          <w:color w:val="000000"/>
        </w:rPr>
        <w:t xml:space="preserve"> al </w:t>
      </w:r>
      <w:r w:rsidRPr="00283E12">
        <w:rPr>
          <w:rFonts w:ascii="Calibri" w:hAnsi="Calibri" w:cs="Calibri"/>
          <w:b/>
          <w:bCs/>
          <w:color w:val="000000"/>
        </w:rPr>
        <w:t>MACRO – Museo d’Arte Contemporanea</w:t>
      </w:r>
      <w:r w:rsidRPr="00283E12">
        <w:rPr>
          <w:rFonts w:ascii="Calibri" w:hAnsi="Calibri" w:cs="Calibri"/>
          <w:color w:val="000000"/>
        </w:rPr>
        <w:t xml:space="preserve"> di Roma, realizzata in collaborazione con </w:t>
      </w:r>
      <w:r w:rsidRPr="00283E12">
        <w:rPr>
          <w:rFonts w:ascii="Calibri" w:hAnsi="Calibri" w:cs="Calibri"/>
          <w:b/>
          <w:bCs/>
          <w:color w:val="000000"/>
        </w:rPr>
        <w:t>BPER Banca</w:t>
      </w:r>
      <w:r w:rsidRPr="00283E12">
        <w:rPr>
          <w:rFonts w:ascii="Calibri" w:hAnsi="Calibri" w:cs="Calibri"/>
          <w:color w:val="000000"/>
        </w:rPr>
        <w:t xml:space="preserve">, </w:t>
      </w:r>
      <w:r w:rsidRPr="00283E12">
        <w:rPr>
          <w:rFonts w:ascii="Calibri" w:hAnsi="Calibri" w:cs="Calibri"/>
          <w:b/>
          <w:bCs/>
          <w:color w:val="000000"/>
        </w:rPr>
        <w:t>Persol</w:t>
      </w:r>
      <w:r w:rsidRPr="00283E12">
        <w:rPr>
          <w:rFonts w:ascii="Calibri" w:hAnsi="Calibri" w:cs="Calibri"/>
          <w:color w:val="000000"/>
        </w:rPr>
        <w:t xml:space="preserve"> e </w:t>
      </w:r>
      <w:r w:rsidRPr="00283E12">
        <w:rPr>
          <w:rFonts w:ascii="Calibri" w:hAnsi="Calibri" w:cs="Calibri"/>
          <w:b/>
          <w:bCs/>
          <w:color w:val="000000"/>
        </w:rPr>
        <w:t>Camera Nazionale della Moda Italiana</w:t>
      </w:r>
      <w:r w:rsidRPr="00283E12">
        <w:rPr>
          <w:rFonts w:ascii="Calibri" w:hAnsi="Calibri" w:cs="Calibri"/>
          <w:color w:val="000000"/>
        </w:rPr>
        <w:t>.</w:t>
      </w:r>
    </w:p>
    <w:p w14:paraId="66D21F68" w14:textId="77777777" w:rsidR="00C33B3A" w:rsidRPr="00C33B3A" w:rsidRDefault="00C33B3A" w:rsidP="00C33B3A">
      <w:pPr>
        <w:spacing w:before="100" w:beforeAutospacing="1"/>
        <w:jc w:val="both"/>
        <w:rPr>
          <w:rFonts w:ascii="Calibri" w:hAnsi="Calibri" w:cs="Calibri"/>
        </w:rPr>
      </w:pPr>
    </w:p>
    <w:p w14:paraId="2327707C" w14:textId="73C4FAB0" w:rsidR="00D808CA" w:rsidRPr="00283E12" w:rsidRDefault="00D808CA" w:rsidP="00D808CA">
      <w:pPr>
        <w:spacing w:before="100" w:beforeAutospacing="1" w:after="100" w:afterAutospacing="1"/>
        <w:jc w:val="both"/>
        <w:rPr>
          <w:rFonts w:ascii="Calibri" w:hAnsi="Calibri" w:cs="Calibri"/>
        </w:rPr>
      </w:pPr>
      <w:r w:rsidRPr="00283E12">
        <w:rPr>
          <w:rFonts w:ascii="Calibri" w:hAnsi="Calibri" w:cs="Calibri"/>
        </w:rPr>
        <w:t xml:space="preserve">Il progetto di allestimento firmato dallo studio di architettura </w:t>
      </w:r>
      <w:r w:rsidRPr="00283E12">
        <w:rPr>
          <w:rFonts w:ascii="Calibri" w:hAnsi="Calibri" w:cs="Calibri"/>
          <w:b/>
          <w:bCs/>
        </w:rPr>
        <w:t>Supervoid</w:t>
      </w:r>
      <w:r w:rsidRPr="00283E12">
        <w:rPr>
          <w:rFonts w:ascii="Calibri" w:hAnsi="Calibri" w:cs="Calibri"/>
        </w:rPr>
        <w:t xml:space="preserve">, unitamente al progetto grafico curato dallo studio </w:t>
      </w:r>
      <w:r w:rsidRPr="00283E12">
        <w:rPr>
          <w:rFonts w:ascii="Calibri" w:hAnsi="Calibri" w:cs="Calibri"/>
          <w:b/>
          <w:bCs/>
        </w:rPr>
        <w:t>Caneva-Nishimoto</w:t>
      </w:r>
      <w:r w:rsidRPr="00283E12">
        <w:rPr>
          <w:rFonts w:ascii="Calibri" w:hAnsi="Calibri" w:cs="Calibri"/>
        </w:rPr>
        <w:t xml:space="preserve">, metterà in scena i diversi piani di lettura che la lunga storia del Premio Strega offre al visitatore, presentando la “biblioteca ideale” composta dagli oltre mille volumi selezionati dal 1947 a oggi, organizzati in una sequenza cronologica che racconta, in parallelo, vicende, protagonisti, polemiche e narrazioni mediatiche che accompagnano le settantanove edizioni fin qui disputate. La </w:t>
      </w:r>
      <w:r w:rsidRPr="00283E12">
        <w:rPr>
          <w:rFonts w:ascii="Calibri" w:hAnsi="Calibri" w:cs="Calibri"/>
          <w:i/>
          <w:iCs/>
        </w:rPr>
        <w:t>time</w:t>
      </w:r>
      <w:r w:rsidR="0019145C" w:rsidRPr="00283E12">
        <w:rPr>
          <w:rFonts w:ascii="Calibri" w:hAnsi="Calibri" w:cs="Calibri"/>
          <w:i/>
          <w:iCs/>
        </w:rPr>
        <w:t xml:space="preserve"> </w:t>
      </w:r>
      <w:r w:rsidRPr="00283E12">
        <w:rPr>
          <w:rFonts w:ascii="Calibri" w:hAnsi="Calibri" w:cs="Calibri"/>
          <w:i/>
          <w:iCs/>
        </w:rPr>
        <w:t>line</w:t>
      </w:r>
      <w:r w:rsidRPr="00283E12">
        <w:rPr>
          <w:rFonts w:ascii="Calibri" w:hAnsi="Calibri" w:cs="Calibri"/>
        </w:rPr>
        <w:t xml:space="preserve"> del premio mostrerà per ogni anno i libri candidati, la cinquina e il vincitore nelle loro prime edizioni, secondo una sensibilità contemporanea che riconosce il publishing come forma d’arte. </w:t>
      </w:r>
    </w:p>
    <w:p w14:paraId="3B131333" w14:textId="0C872312" w:rsidR="00D808CA" w:rsidRDefault="00D808CA" w:rsidP="00D808CA">
      <w:pPr>
        <w:spacing w:before="100" w:beforeAutospacing="1" w:after="100" w:afterAutospacing="1"/>
        <w:jc w:val="both"/>
        <w:rPr>
          <w:rFonts w:ascii="Calibri" w:hAnsi="Calibri" w:cs="Calibri"/>
        </w:rPr>
      </w:pPr>
      <w:r w:rsidRPr="00283E12">
        <w:rPr>
          <w:rFonts w:ascii="Calibri" w:hAnsi="Calibri" w:cs="Calibri"/>
        </w:rPr>
        <w:t>Sul grande perimetro della sala si svilupperà un nastro fotografico ininterrotto che restituisce la drammaturgia del Premio e i rituali pubblici e “spettacolari” delle votazioni. Brevi testi nel volumetto delle didascalie, sorta di libro tascabile da conservare, illustreranno i fatti salienti di ciascun anno, rendendo l’atto della lettura parte integrante della fruizione della mostra.</w:t>
      </w:r>
    </w:p>
    <w:p w14:paraId="2AB30035" w14:textId="77777777" w:rsidR="00DA38C8" w:rsidRDefault="00D808CA" w:rsidP="00DA38C8">
      <w:pPr>
        <w:jc w:val="both"/>
        <w:rPr>
          <w:rFonts w:ascii="Calibri" w:hAnsi="Calibri" w:cs="Calibri"/>
        </w:rPr>
      </w:pPr>
      <w:r w:rsidRPr="00283E12">
        <w:rPr>
          <w:rFonts w:ascii="Calibri" w:hAnsi="Calibri" w:cs="Calibri"/>
        </w:rPr>
        <w:t xml:space="preserve">Nella “stanza” al centro della sala si troverà restituita invece la dimensione più intima – domestica e al tempo stesso collettiva e relazionale – del salotto Bellonci. Attraversato da scrittori, editori e artisti, questo spazio verrà riproposto come un diorama popolato dalle opere e dagli oggetti che abitano casa Bellonci. </w:t>
      </w:r>
    </w:p>
    <w:p w14:paraId="311AF9A1" w14:textId="77777777" w:rsidR="00DA38C8" w:rsidRDefault="00DA38C8" w:rsidP="00DA38C8">
      <w:pPr>
        <w:jc w:val="both"/>
        <w:rPr>
          <w:rFonts w:ascii="Calibri" w:hAnsi="Calibri" w:cs="Calibri"/>
        </w:rPr>
      </w:pPr>
    </w:p>
    <w:p w14:paraId="22067F76" w14:textId="301BAF25" w:rsidR="00D808CA" w:rsidRPr="00283E12" w:rsidRDefault="00D808CA" w:rsidP="00DA38C8">
      <w:pPr>
        <w:jc w:val="both"/>
        <w:rPr>
          <w:rFonts w:ascii="Calibri" w:hAnsi="Calibri" w:cs="Calibri"/>
        </w:rPr>
      </w:pPr>
      <w:r w:rsidRPr="00283E12">
        <w:rPr>
          <w:rFonts w:ascii="Calibri" w:hAnsi="Calibri" w:cs="Calibri"/>
        </w:rPr>
        <w:t xml:space="preserve">Sempre in occasione dell’importante anniversario di quest’anno verrà ripubblicato da Mondadori </w:t>
      </w:r>
      <w:r w:rsidRPr="00283E12">
        <w:rPr>
          <w:rFonts w:ascii="Calibri" w:hAnsi="Calibri" w:cs="Calibri"/>
          <w:b/>
          <w:bCs/>
          <w:i/>
          <w:iCs/>
        </w:rPr>
        <w:t xml:space="preserve">Il </w:t>
      </w:r>
      <w:r w:rsidR="0019145C" w:rsidRPr="00283E12">
        <w:rPr>
          <w:rFonts w:ascii="Calibri" w:hAnsi="Calibri" w:cs="Calibri"/>
          <w:b/>
          <w:bCs/>
          <w:i/>
          <w:iCs/>
        </w:rPr>
        <w:t>p</w:t>
      </w:r>
      <w:r w:rsidRPr="00283E12">
        <w:rPr>
          <w:rFonts w:ascii="Calibri" w:hAnsi="Calibri" w:cs="Calibri"/>
          <w:b/>
          <w:bCs/>
          <w:i/>
          <w:iCs/>
        </w:rPr>
        <w:t>remio Strega</w:t>
      </w:r>
      <w:r w:rsidRPr="00283E12">
        <w:rPr>
          <w:rFonts w:ascii="Calibri" w:hAnsi="Calibri" w:cs="Calibri"/>
        </w:rPr>
        <w:t xml:space="preserve"> di </w:t>
      </w:r>
      <w:r w:rsidRPr="00283E12">
        <w:rPr>
          <w:rFonts w:ascii="Calibri" w:hAnsi="Calibri" w:cs="Calibri"/>
          <w:b/>
          <w:bCs/>
        </w:rPr>
        <w:t>Maria Bellonci</w:t>
      </w:r>
      <w:r w:rsidRPr="00283E12">
        <w:rPr>
          <w:rFonts w:ascii="Calibri" w:hAnsi="Calibri" w:cs="Calibri"/>
        </w:rPr>
        <w:t xml:space="preserve"> con la prefazione di </w:t>
      </w:r>
      <w:r w:rsidRPr="00283E12">
        <w:rPr>
          <w:rFonts w:ascii="Calibri" w:hAnsi="Calibri" w:cs="Calibri"/>
          <w:b/>
          <w:bCs/>
        </w:rPr>
        <w:t>Giovanni Solimine</w:t>
      </w:r>
      <w:r w:rsidRPr="00283E12">
        <w:rPr>
          <w:rFonts w:ascii="Calibri" w:hAnsi="Calibri" w:cs="Calibri"/>
        </w:rPr>
        <w:t xml:space="preserve"> e la postfazione di </w:t>
      </w:r>
      <w:r w:rsidRPr="00283E12">
        <w:rPr>
          <w:rFonts w:ascii="Calibri" w:hAnsi="Calibri" w:cs="Calibri"/>
          <w:b/>
          <w:bCs/>
        </w:rPr>
        <w:t>Ernesto Ferrero</w:t>
      </w:r>
      <w:r w:rsidRPr="00283E12">
        <w:rPr>
          <w:rFonts w:ascii="Calibri" w:hAnsi="Calibri" w:cs="Calibri"/>
        </w:rPr>
        <w:t xml:space="preserve">. Il libro sarà presentato </w:t>
      </w:r>
      <w:r w:rsidR="006B4A84" w:rsidRPr="00283E12">
        <w:rPr>
          <w:rFonts w:ascii="Calibri" w:hAnsi="Calibri" w:cs="Calibri"/>
        </w:rPr>
        <w:t>il</w:t>
      </w:r>
      <w:r w:rsidRPr="00283E12">
        <w:rPr>
          <w:rFonts w:ascii="Calibri" w:hAnsi="Calibri" w:cs="Calibri"/>
        </w:rPr>
        <w:t xml:space="preserve"> </w:t>
      </w:r>
      <w:r w:rsidRPr="00283E12">
        <w:rPr>
          <w:rFonts w:ascii="Calibri" w:hAnsi="Calibri" w:cs="Calibri"/>
          <w:b/>
          <w:bCs/>
        </w:rPr>
        <w:t>15 maggio</w:t>
      </w:r>
      <w:r w:rsidRPr="00283E12">
        <w:rPr>
          <w:rFonts w:ascii="Calibri" w:hAnsi="Calibri" w:cs="Calibri"/>
        </w:rPr>
        <w:t xml:space="preserve"> al Salone Internazionale del Libro di Torino con </w:t>
      </w:r>
      <w:r w:rsidRPr="00283E12">
        <w:rPr>
          <w:rFonts w:ascii="Calibri" w:hAnsi="Calibri" w:cs="Calibri"/>
          <w:b/>
          <w:bCs/>
        </w:rPr>
        <w:t>Alessandro Barbero</w:t>
      </w:r>
      <w:r w:rsidRPr="00283E12">
        <w:rPr>
          <w:rFonts w:ascii="Calibri" w:hAnsi="Calibri" w:cs="Calibri"/>
        </w:rPr>
        <w:t xml:space="preserve">, </w:t>
      </w:r>
      <w:r w:rsidRPr="00283E12">
        <w:rPr>
          <w:rFonts w:ascii="Calibri" w:hAnsi="Calibri" w:cs="Calibri"/>
          <w:b/>
          <w:bCs/>
        </w:rPr>
        <w:t>Melania G. Mazzucco</w:t>
      </w:r>
      <w:r w:rsidRPr="00283E12">
        <w:rPr>
          <w:rFonts w:ascii="Calibri" w:hAnsi="Calibri" w:cs="Calibri"/>
        </w:rPr>
        <w:t xml:space="preserve"> e </w:t>
      </w:r>
      <w:r w:rsidRPr="00283E12">
        <w:rPr>
          <w:rFonts w:ascii="Calibri" w:hAnsi="Calibri" w:cs="Calibri"/>
          <w:b/>
          <w:bCs/>
        </w:rPr>
        <w:t>Giovanni Solimine</w:t>
      </w:r>
      <w:r w:rsidRPr="00283E12">
        <w:rPr>
          <w:rFonts w:ascii="Calibri" w:hAnsi="Calibri" w:cs="Calibri"/>
        </w:rPr>
        <w:t xml:space="preserve">. </w:t>
      </w:r>
    </w:p>
    <w:p w14:paraId="73CC7C86" w14:textId="35DC13BC" w:rsidR="00006B8D" w:rsidRPr="00283E12" w:rsidRDefault="00D808CA" w:rsidP="009B4E01">
      <w:pPr>
        <w:spacing w:before="100" w:beforeAutospacing="1" w:after="100" w:afterAutospacing="1"/>
        <w:jc w:val="both"/>
        <w:rPr>
          <w:rFonts w:ascii="Calibri" w:hAnsi="Calibri" w:cs="Calibri"/>
        </w:rPr>
      </w:pPr>
      <w:r w:rsidRPr="00283E12">
        <w:rPr>
          <w:rFonts w:ascii="Calibri" w:hAnsi="Calibri" w:cs="Calibri"/>
        </w:rPr>
        <w:t>Il</w:t>
      </w:r>
      <w:r w:rsidR="00006B8D" w:rsidRPr="00283E12">
        <w:rPr>
          <w:rFonts w:ascii="Calibri" w:hAnsi="Calibri" w:cs="Calibri"/>
          <w:b/>
          <w:bCs/>
        </w:rPr>
        <w:t xml:space="preserve"> Premio Strega</w:t>
      </w:r>
      <w:r w:rsidRPr="00283E12">
        <w:rPr>
          <w:rFonts w:ascii="Calibri" w:hAnsi="Calibri" w:cs="Calibri"/>
          <w:b/>
          <w:bCs/>
        </w:rPr>
        <w:t xml:space="preserve"> </w:t>
      </w:r>
      <w:r w:rsidRPr="00283E12">
        <w:rPr>
          <w:rFonts w:ascii="Calibri" w:hAnsi="Calibri" w:cs="Calibri"/>
        </w:rPr>
        <w:t>è</w:t>
      </w:r>
      <w:r w:rsidR="00D80536" w:rsidRPr="00283E12">
        <w:rPr>
          <w:rFonts w:ascii="Calibri" w:hAnsi="Calibri" w:cs="Calibri"/>
        </w:rPr>
        <w:t xml:space="preserve"> </w:t>
      </w:r>
      <w:r w:rsidR="007A5B55" w:rsidRPr="00283E12">
        <w:rPr>
          <w:rFonts w:ascii="Calibri" w:hAnsi="Calibri" w:cs="Calibri"/>
        </w:rPr>
        <w:t xml:space="preserve">promosso da </w:t>
      </w:r>
      <w:r w:rsidR="007A5B55" w:rsidRPr="00283E12">
        <w:rPr>
          <w:rFonts w:ascii="Calibri" w:hAnsi="Calibri" w:cs="Calibri"/>
          <w:b/>
          <w:bCs/>
        </w:rPr>
        <w:t>Fondazione Maria e Goffredo Bellonci</w:t>
      </w:r>
      <w:r w:rsidR="007A5B55" w:rsidRPr="00283E12">
        <w:rPr>
          <w:rFonts w:ascii="Calibri" w:hAnsi="Calibri" w:cs="Calibri"/>
        </w:rPr>
        <w:t xml:space="preserve"> e </w:t>
      </w:r>
      <w:r w:rsidR="007A5B55" w:rsidRPr="00283E12">
        <w:rPr>
          <w:rFonts w:ascii="Calibri" w:hAnsi="Calibri" w:cs="Calibri"/>
          <w:b/>
          <w:bCs/>
        </w:rPr>
        <w:t>Strega Alberti Benevento</w:t>
      </w:r>
      <w:r w:rsidR="007A5B55" w:rsidRPr="00283E12">
        <w:rPr>
          <w:rFonts w:ascii="Calibri" w:hAnsi="Calibri" w:cs="Calibri"/>
        </w:rPr>
        <w:t xml:space="preserve">, con il sostegno di </w:t>
      </w:r>
      <w:r w:rsidR="007A5B55" w:rsidRPr="00283E12">
        <w:rPr>
          <w:rFonts w:ascii="Calibri" w:hAnsi="Calibri" w:cs="Calibri"/>
          <w:b/>
          <w:bCs/>
        </w:rPr>
        <w:t>Roma Capitale</w:t>
      </w:r>
      <w:r w:rsidR="00393332" w:rsidRPr="00283E12">
        <w:rPr>
          <w:rFonts w:ascii="Calibri" w:hAnsi="Calibri" w:cs="Calibri"/>
        </w:rPr>
        <w:t xml:space="preserve">, </w:t>
      </w:r>
      <w:r w:rsidR="00393332" w:rsidRPr="00283E12">
        <w:rPr>
          <w:rFonts w:ascii="Calibri" w:hAnsi="Calibri" w:cs="Calibri"/>
          <w:b/>
          <w:bCs/>
        </w:rPr>
        <w:t>Biblioteche di Roma</w:t>
      </w:r>
      <w:r w:rsidR="007A5B55" w:rsidRPr="00283E12">
        <w:rPr>
          <w:rFonts w:ascii="Calibri" w:hAnsi="Calibri" w:cs="Calibri"/>
        </w:rPr>
        <w:t xml:space="preserve"> e </w:t>
      </w:r>
      <w:r w:rsidR="007A5B55" w:rsidRPr="00283E12">
        <w:rPr>
          <w:rFonts w:ascii="Calibri" w:hAnsi="Calibri" w:cs="Calibri"/>
          <w:b/>
          <w:bCs/>
        </w:rPr>
        <w:t>Camera di Commercio di Roma</w:t>
      </w:r>
      <w:r w:rsidR="007A5B55" w:rsidRPr="00283E12">
        <w:rPr>
          <w:rFonts w:ascii="Calibri" w:hAnsi="Calibri" w:cs="Calibri"/>
        </w:rPr>
        <w:t xml:space="preserve">, </w:t>
      </w:r>
      <w:r w:rsidR="00DF2BF1" w:rsidRPr="00283E12">
        <w:rPr>
          <w:rFonts w:ascii="Calibri" w:hAnsi="Calibri" w:cs="Calibri"/>
        </w:rPr>
        <w:t>partner</w:t>
      </w:r>
      <w:r w:rsidR="007A5B55" w:rsidRPr="00283E12">
        <w:rPr>
          <w:rFonts w:ascii="Calibri" w:hAnsi="Calibri" w:cs="Calibri"/>
        </w:rPr>
        <w:t xml:space="preserve"> </w:t>
      </w:r>
      <w:r w:rsidR="007A5B55" w:rsidRPr="00283E12">
        <w:rPr>
          <w:rFonts w:ascii="Calibri" w:hAnsi="Calibri" w:cs="Calibri"/>
          <w:b/>
          <w:bCs/>
        </w:rPr>
        <w:t>BPER Banca</w:t>
      </w:r>
      <w:r w:rsidR="00D80536" w:rsidRPr="00283E12">
        <w:rPr>
          <w:rFonts w:ascii="Calibri" w:hAnsi="Calibri" w:cs="Calibri"/>
        </w:rPr>
        <w:t xml:space="preserve">, </w:t>
      </w:r>
      <w:r w:rsidR="00DF2BF1" w:rsidRPr="00283E12">
        <w:rPr>
          <w:rFonts w:ascii="Calibri" w:hAnsi="Calibri" w:cs="Calibri"/>
        </w:rPr>
        <w:t>in collaborazione con</w:t>
      </w:r>
      <w:r w:rsidR="00621D35" w:rsidRPr="00283E12">
        <w:rPr>
          <w:rFonts w:ascii="Calibri" w:hAnsi="Calibri" w:cs="Calibri"/>
        </w:rPr>
        <w:t xml:space="preserve"> </w:t>
      </w:r>
      <w:r w:rsidR="00393332" w:rsidRPr="00283E12">
        <w:rPr>
          <w:rFonts w:ascii="Calibri" w:hAnsi="Calibri" w:cs="Calibri"/>
          <w:b/>
          <w:bCs/>
        </w:rPr>
        <w:t>Persol</w:t>
      </w:r>
      <w:r w:rsidR="00621D35" w:rsidRPr="00283E12">
        <w:rPr>
          <w:rFonts w:ascii="Calibri" w:hAnsi="Calibri" w:cs="Calibri"/>
        </w:rPr>
        <w:t xml:space="preserve"> e </w:t>
      </w:r>
      <w:r w:rsidR="00393332" w:rsidRPr="00283E12">
        <w:rPr>
          <w:rFonts w:ascii="Calibri" w:hAnsi="Calibri" w:cs="Calibri"/>
          <w:b/>
          <w:bCs/>
        </w:rPr>
        <w:t>Eni</w:t>
      </w:r>
      <w:r w:rsidR="00393332" w:rsidRPr="00283E12">
        <w:rPr>
          <w:rFonts w:ascii="Calibri" w:hAnsi="Calibri" w:cs="Calibri"/>
        </w:rPr>
        <w:t xml:space="preserve">, </w:t>
      </w:r>
      <w:r w:rsidR="00CB15D0" w:rsidRPr="00283E12">
        <w:rPr>
          <w:rFonts w:ascii="Calibri" w:eastAsia="Calibri" w:hAnsi="Calibri" w:cs="Calibri"/>
        </w:rPr>
        <w:t xml:space="preserve">media partner </w:t>
      </w:r>
      <w:r w:rsidR="00CB15D0" w:rsidRPr="00283E12">
        <w:rPr>
          <w:rFonts w:ascii="Calibri" w:eastAsia="Calibri" w:hAnsi="Calibri" w:cs="Calibri"/>
          <w:b/>
          <w:bCs/>
        </w:rPr>
        <w:t>Rai</w:t>
      </w:r>
      <w:r w:rsidR="00CB15D0" w:rsidRPr="00283E12">
        <w:rPr>
          <w:rFonts w:ascii="Calibri" w:eastAsia="Calibri" w:hAnsi="Calibri" w:cs="Calibri"/>
        </w:rPr>
        <w:t xml:space="preserve">, </w:t>
      </w:r>
      <w:r w:rsidR="00D80536" w:rsidRPr="00283E12">
        <w:rPr>
          <w:rFonts w:ascii="Calibri" w:hAnsi="Calibri" w:cs="Calibri"/>
        </w:rPr>
        <w:t xml:space="preserve">sponsor tecnico </w:t>
      </w:r>
      <w:r w:rsidR="00D80536" w:rsidRPr="00283E12">
        <w:rPr>
          <w:rFonts w:ascii="Calibri" w:hAnsi="Calibri" w:cs="Calibri"/>
          <w:b/>
          <w:bCs/>
        </w:rPr>
        <w:t>Feltrinelli librerie</w:t>
      </w:r>
      <w:r w:rsidR="00393332" w:rsidRPr="00283E12">
        <w:rPr>
          <w:rFonts w:ascii="Calibri" w:hAnsi="Calibri" w:cs="Calibri"/>
          <w:b/>
          <w:bCs/>
        </w:rPr>
        <w:t xml:space="preserve">. </w:t>
      </w:r>
    </w:p>
    <w:p w14:paraId="05DCC0B9" w14:textId="77777777" w:rsidR="00EA08B6" w:rsidRPr="00283E12" w:rsidRDefault="00EA08B6" w:rsidP="009B4E01">
      <w:pPr>
        <w:spacing w:before="100" w:beforeAutospacing="1" w:after="100" w:afterAutospacing="1"/>
        <w:jc w:val="both"/>
        <w:rPr>
          <w:rFonts w:ascii="Calibri" w:hAnsi="Calibri" w:cs="Calibri"/>
        </w:rPr>
      </w:pPr>
    </w:p>
    <w:p w14:paraId="4DADB5C7" w14:textId="77777777" w:rsidR="00343B80" w:rsidRPr="00283E12" w:rsidRDefault="00343B80" w:rsidP="007A5B55">
      <w:pPr>
        <w:jc w:val="both"/>
        <w:rPr>
          <w:rFonts w:ascii="Calibri" w:hAnsi="Calibri" w:cs="Calibri"/>
        </w:rPr>
      </w:pPr>
    </w:p>
    <w:p w14:paraId="22747F6C" w14:textId="77777777" w:rsidR="00436CF9" w:rsidRPr="00283E12" w:rsidRDefault="00436CF9" w:rsidP="007A5B55">
      <w:pPr>
        <w:jc w:val="both"/>
        <w:rPr>
          <w:rFonts w:ascii="Calibri" w:hAnsi="Calibri" w:cs="Calibri"/>
        </w:rPr>
      </w:pPr>
    </w:p>
    <w:p w14:paraId="3BE61023" w14:textId="77777777" w:rsidR="001E0F62" w:rsidRPr="00283E12" w:rsidRDefault="001E0F62" w:rsidP="009B4E01">
      <w:pPr>
        <w:jc w:val="both"/>
        <w:rPr>
          <w:rFonts w:ascii="Calibri" w:hAnsi="Calibri" w:cs="Calibri"/>
        </w:rPr>
      </w:pPr>
    </w:p>
    <w:p w14:paraId="693AB988" w14:textId="77777777" w:rsidR="00B64434" w:rsidRPr="00283E12" w:rsidRDefault="00B64434" w:rsidP="009B4E01">
      <w:pPr>
        <w:jc w:val="both"/>
        <w:rPr>
          <w:rFonts w:ascii="Calibri" w:hAnsi="Calibri" w:cs="Calibri"/>
        </w:rPr>
      </w:pPr>
    </w:p>
    <w:p w14:paraId="0CEC7319" w14:textId="77777777" w:rsidR="00B64434" w:rsidRPr="00283E12" w:rsidRDefault="00B64434" w:rsidP="009B4E01">
      <w:pPr>
        <w:jc w:val="both"/>
        <w:rPr>
          <w:rFonts w:ascii="Calibri" w:hAnsi="Calibri" w:cs="Calibri"/>
        </w:rPr>
      </w:pPr>
    </w:p>
    <w:p w14:paraId="3DC8F6E1" w14:textId="77777777" w:rsidR="007C50FB" w:rsidRPr="00283E12" w:rsidRDefault="007C50FB" w:rsidP="007C50FB">
      <w:pPr>
        <w:spacing w:line="276" w:lineRule="auto"/>
        <w:contextualSpacing/>
        <w:jc w:val="both"/>
        <w:rPr>
          <w:rFonts w:ascii="Calibri" w:hAnsi="Calibri" w:cs="Calibri"/>
          <w:b/>
          <w:bCs/>
        </w:rPr>
      </w:pPr>
      <w:r w:rsidRPr="00283E12">
        <w:rPr>
          <w:rFonts w:ascii="Calibri" w:hAnsi="Calibri" w:cs="Calibri"/>
          <w:b/>
          <w:bCs/>
        </w:rPr>
        <w:t xml:space="preserve">Ufficio Stampa </w:t>
      </w:r>
    </w:p>
    <w:p w14:paraId="61B3EDDA" w14:textId="77777777" w:rsidR="007C50FB" w:rsidRPr="00283E12" w:rsidRDefault="007C50FB" w:rsidP="007C50FB">
      <w:pPr>
        <w:pStyle w:val="Nessunaspaziatura"/>
        <w:spacing w:line="276" w:lineRule="auto"/>
        <w:contextualSpacing/>
        <w:rPr>
          <w:rFonts w:ascii="Calibri" w:hAnsi="Calibri" w:cs="Calibri"/>
        </w:rPr>
      </w:pPr>
      <w:r w:rsidRPr="00283E12">
        <w:rPr>
          <w:rFonts w:ascii="Calibri" w:hAnsi="Calibri" w:cs="Calibri"/>
        </w:rPr>
        <w:t xml:space="preserve">Patrizia Renzi </w:t>
      </w:r>
    </w:p>
    <w:p w14:paraId="4EB8B569" w14:textId="77777777" w:rsidR="007C50FB" w:rsidRPr="00283E12" w:rsidRDefault="00000000" w:rsidP="007C50FB">
      <w:pPr>
        <w:pStyle w:val="Nessunaspaziatura"/>
        <w:spacing w:line="276" w:lineRule="auto"/>
        <w:contextualSpacing/>
        <w:rPr>
          <w:rFonts w:ascii="Calibri" w:hAnsi="Calibri" w:cs="Calibri"/>
        </w:rPr>
      </w:pPr>
      <w:hyperlink r:id="rId7">
        <w:r w:rsidR="007C50FB" w:rsidRPr="00283E12">
          <w:rPr>
            <w:rStyle w:val="Collegamentoipertestuale"/>
            <w:rFonts w:ascii="Calibri" w:hAnsi="Calibri" w:cs="Calibri"/>
          </w:rPr>
          <w:t>patrizia@renzipatrizia.com</w:t>
        </w:r>
      </w:hyperlink>
      <w:r w:rsidR="007C50FB" w:rsidRPr="00283E12">
        <w:rPr>
          <w:rFonts w:ascii="Calibri" w:hAnsi="Calibri" w:cs="Calibri"/>
        </w:rPr>
        <w:t xml:space="preserve">  </w:t>
      </w:r>
    </w:p>
    <w:p w14:paraId="6CFD54D3" w14:textId="77777777" w:rsidR="007C50FB" w:rsidRPr="00283E12" w:rsidRDefault="007C50FB" w:rsidP="007C50FB">
      <w:pPr>
        <w:pStyle w:val="Nessunaspaziatura"/>
        <w:spacing w:line="276" w:lineRule="auto"/>
        <w:contextualSpacing/>
        <w:rPr>
          <w:rFonts w:ascii="Calibri" w:hAnsi="Calibri" w:cs="Calibri"/>
        </w:rPr>
      </w:pPr>
      <w:r w:rsidRPr="00283E12">
        <w:rPr>
          <w:rFonts w:ascii="Calibri" w:hAnsi="Calibri" w:cs="Calibri"/>
        </w:rPr>
        <w:t>+39 339 8261077</w:t>
      </w:r>
    </w:p>
    <w:p w14:paraId="66082DA4" w14:textId="77777777" w:rsidR="00B64434" w:rsidRPr="00283E12" w:rsidRDefault="00B64434" w:rsidP="009B4E01">
      <w:pPr>
        <w:jc w:val="both"/>
        <w:rPr>
          <w:rFonts w:ascii="Calibri" w:hAnsi="Calibri" w:cs="Calibri"/>
        </w:rPr>
      </w:pPr>
    </w:p>
    <w:sectPr w:rsidR="00B64434" w:rsidRPr="00283E12">
      <w:headerReference w:type="default" r:id="rId8"/>
      <w:footerReference w:type="default" r:id="rId9"/>
      <w:pgSz w:w="11900" w:h="16840"/>
      <w:pgMar w:top="1417" w:right="1134" w:bottom="1134" w:left="1134" w:header="426" w:footer="45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6399FD" w14:textId="77777777" w:rsidR="006003E5" w:rsidRDefault="006003E5">
      <w:r>
        <w:separator/>
      </w:r>
    </w:p>
  </w:endnote>
  <w:endnote w:type="continuationSeparator" w:id="0">
    <w:p w14:paraId="3E8E8E9A" w14:textId="77777777" w:rsidR="006003E5" w:rsidRDefault="006003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Helvetica Neue">
    <w:altName w:val="Sylfaen"/>
    <w:panose1 w:val="02000503000000020004"/>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53E530" w14:textId="77777777" w:rsidR="00B64434" w:rsidRDefault="00000000">
    <w:pPr>
      <w:pStyle w:val="Pidipagina"/>
      <w:tabs>
        <w:tab w:val="clear" w:pos="9638"/>
        <w:tab w:val="right" w:pos="9612"/>
      </w:tabs>
    </w:pPr>
    <w:r>
      <w:rPr>
        <w:noProof/>
      </w:rPr>
      <w:drawing>
        <wp:inline distT="0" distB="0" distL="0" distR="0" wp14:anchorId="048BE258" wp14:editId="0576F9ED">
          <wp:extent cx="6116193" cy="591324"/>
          <wp:effectExtent l="0" t="0" r="0" b="0"/>
          <wp:docPr id="1073741826" name="officeArt object" descr="FB_PiedeCarta_2024.jpg"/>
          <wp:cNvGraphicFramePr/>
          <a:graphic xmlns:a="http://schemas.openxmlformats.org/drawingml/2006/main">
            <a:graphicData uri="http://schemas.openxmlformats.org/drawingml/2006/picture">
              <pic:pic xmlns:pic="http://schemas.openxmlformats.org/drawingml/2006/picture">
                <pic:nvPicPr>
                  <pic:cNvPr id="1073741826" name="FB_PiedeCarta_2024.jpg" descr="FB_PiedeCarta_2024.jpg"/>
                  <pic:cNvPicPr>
                    <a:picLocks noChangeAspect="1"/>
                  </pic:cNvPicPr>
                </pic:nvPicPr>
                <pic:blipFill>
                  <a:blip r:embed="rId1"/>
                  <a:srcRect t="1332" b="1332"/>
                  <a:stretch>
                    <a:fillRect/>
                  </a:stretch>
                </pic:blipFill>
                <pic:spPr>
                  <a:xfrm>
                    <a:off x="0" y="0"/>
                    <a:ext cx="6116193" cy="591324"/>
                  </a:xfrm>
                  <a:prstGeom prst="rect">
                    <a:avLst/>
                  </a:prstGeom>
                  <a:ln w="12700" cap="flat">
                    <a:noFill/>
                    <a:miter lim="400000"/>
                  </a:ln>
                  <a:effec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A93EE5" w14:textId="77777777" w:rsidR="006003E5" w:rsidRDefault="006003E5">
      <w:r>
        <w:separator/>
      </w:r>
    </w:p>
  </w:footnote>
  <w:footnote w:type="continuationSeparator" w:id="0">
    <w:p w14:paraId="074F1EB7" w14:textId="77777777" w:rsidR="006003E5" w:rsidRDefault="006003E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A208F8" w14:textId="23ECEA3C" w:rsidR="006B7103" w:rsidRDefault="00770C01" w:rsidP="00770C01">
    <w:pPr>
      <w:pStyle w:val="Intestazione"/>
      <w:tabs>
        <w:tab w:val="clear" w:pos="9638"/>
        <w:tab w:val="right" w:pos="9612"/>
      </w:tabs>
      <w:ind w:firstLine="142"/>
    </w:pPr>
    <w:r>
      <w:rPr>
        <w:noProof/>
        <w14:textOutline w14:w="0" w14:cap="rnd" w14:cmpd="sng" w14:algn="ctr">
          <w14:noFill/>
          <w14:prstDash w14:val="solid"/>
          <w14:bevel/>
        </w14:textOutline>
      </w:rPr>
      <w:drawing>
        <wp:inline distT="0" distB="0" distL="0" distR="0" wp14:anchorId="7271B615" wp14:editId="67F7572F">
          <wp:extent cx="1605064" cy="755118"/>
          <wp:effectExtent l="0" t="0" r="0" b="6985"/>
          <wp:docPr id="269684938"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0934" cy="781402"/>
                  </a:xfrm>
                  <a:prstGeom prst="rect">
                    <a:avLst/>
                  </a:prstGeom>
                  <a:noFill/>
                  <a:ln>
                    <a:noFill/>
                  </a:ln>
                </pic:spPr>
              </pic:pic>
            </a:graphicData>
          </a:graphic>
        </wp:inline>
      </w:drawing>
    </w:r>
  </w:p>
  <w:p w14:paraId="184A32E2" w14:textId="6A46DFF9" w:rsidR="00B64434" w:rsidRDefault="00B64434" w:rsidP="006B7103">
    <w:pPr>
      <w:pStyle w:val="Intestazione"/>
      <w:tabs>
        <w:tab w:val="clear" w:pos="9638"/>
        <w:tab w:val="right" w:pos="9612"/>
      </w:tabs>
      <w:ind w:firstLine="14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554F1F"/>
    <w:multiLevelType w:val="multilevel"/>
    <w:tmpl w:val="30FE06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A3830AF"/>
    <w:multiLevelType w:val="multilevel"/>
    <w:tmpl w:val="D77A07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E07481C"/>
    <w:multiLevelType w:val="multilevel"/>
    <w:tmpl w:val="561607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572C074E"/>
    <w:multiLevelType w:val="multilevel"/>
    <w:tmpl w:val="D752EE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6CEF5A7B"/>
    <w:multiLevelType w:val="multilevel"/>
    <w:tmpl w:val="F05825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309213200">
    <w:abstractNumId w:val="3"/>
  </w:num>
  <w:num w:numId="2" w16cid:durableId="1566406343">
    <w:abstractNumId w:val="0"/>
  </w:num>
  <w:num w:numId="3" w16cid:durableId="1594976529">
    <w:abstractNumId w:val="1"/>
  </w:num>
  <w:num w:numId="4" w16cid:durableId="779492749">
    <w:abstractNumId w:val="2"/>
  </w:num>
  <w:num w:numId="5" w16cid:durableId="145728859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3"/>
  <w:displayBackgroundShape/>
  <w:proofState w:spelling="clean"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4434"/>
    <w:rsid w:val="00006B8D"/>
    <w:rsid w:val="000325EA"/>
    <w:rsid w:val="00071539"/>
    <w:rsid w:val="00077380"/>
    <w:rsid w:val="000D7107"/>
    <w:rsid w:val="000E0CBC"/>
    <w:rsid w:val="00102A23"/>
    <w:rsid w:val="0013756A"/>
    <w:rsid w:val="0018178B"/>
    <w:rsid w:val="0019145C"/>
    <w:rsid w:val="001967D1"/>
    <w:rsid w:val="00196EA5"/>
    <w:rsid w:val="001A4261"/>
    <w:rsid w:val="001B0E5B"/>
    <w:rsid w:val="001D2E14"/>
    <w:rsid w:val="001E0F62"/>
    <w:rsid w:val="001E6C77"/>
    <w:rsid w:val="002123F1"/>
    <w:rsid w:val="002178A2"/>
    <w:rsid w:val="00220F13"/>
    <w:rsid w:val="00231A20"/>
    <w:rsid w:val="00266388"/>
    <w:rsid w:val="00270EA8"/>
    <w:rsid w:val="00283E12"/>
    <w:rsid w:val="00285ED1"/>
    <w:rsid w:val="002B3170"/>
    <w:rsid w:val="002D720E"/>
    <w:rsid w:val="00343B80"/>
    <w:rsid w:val="00353B00"/>
    <w:rsid w:val="00393332"/>
    <w:rsid w:val="003B76AA"/>
    <w:rsid w:val="00436CF9"/>
    <w:rsid w:val="00470B0F"/>
    <w:rsid w:val="00481209"/>
    <w:rsid w:val="00543999"/>
    <w:rsid w:val="005B744C"/>
    <w:rsid w:val="006003E5"/>
    <w:rsid w:val="00621D35"/>
    <w:rsid w:val="0069154A"/>
    <w:rsid w:val="006937EC"/>
    <w:rsid w:val="006B148C"/>
    <w:rsid w:val="006B4A84"/>
    <w:rsid w:val="006B4B56"/>
    <w:rsid w:val="006B7103"/>
    <w:rsid w:val="006F6764"/>
    <w:rsid w:val="0074115F"/>
    <w:rsid w:val="00770C01"/>
    <w:rsid w:val="007A5B55"/>
    <w:rsid w:val="007A7717"/>
    <w:rsid w:val="007C50FB"/>
    <w:rsid w:val="007C5C6B"/>
    <w:rsid w:val="00817991"/>
    <w:rsid w:val="008B49B4"/>
    <w:rsid w:val="008C6973"/>
    <w:rsid w:val="009054C6"/>
    <w:rsid w:val="00933FC6"/>
    <w:rsid w:val="009344ED"/>
    <w:rsid w:val="009B4E01"/>
    <w:rsid w:val="009D0765"/>
    <w:rsid w:val="009D5141"/>
    <w:rsid w:val="00A00836"/>
    <w:rsid w:val="00A068D2"/>
    <w:rsid w:val="00A22463"/>
    <w:rsid w:val="00AA7DCA"/>
    <w:rsid w:val="00AB16B1"/>
    <w:rsid w:val="00AB491C"/>
    <w:rsid w:val="00B46BF8"/>
    <w:rsid w:val="00B64434"/>
    <w:rsid w:val="00B9062A"/>
    <w:rsid w:val="00BA004E"/>
    <w:rsid w:val="00BB585D"/>
    <w:rsid w:val="00BC50E2"/>
    <w:rsid w:val="00BC73DE"/>
    <w:rsid w:val="00BE0337"/>
    <w:rsid w:val="00BE5446"/>
    <w:rsid w:val="00C33B3A"/>
    <w:rsid w:val="00C41E07"/>
    <w:rsid w:val="00C7054D"/>
    <w:rsid w:val="00C764A1"/>
    <w:rsid w:val="00C8234F"/>
    <w:rsid w:val="00CB15D0"/>
    <w:rsid w:val="00CC21C7"/>
    <w:rsid w:val="00D22044"/>
    <w:rsid w:val="00D3181C"/>
    <w:rsid w:val="00D80536"/>
    <w:rsid w:val="00D808CA"/>
    <w:rsid w:val="00DA364F"/>
    <w:rsid w:val="00DA38C8"/>
    <w:rsid w:val="00DF2BF1"/>
    <w:rsid w:val="00E02597"/>
    <w:rsid w:val="00E239C2"/>
    <w:rsid w:val="00E52421"/>
    <w:rsid w:val="00E97797"/>
    <w:rsid w:val="00EA08B6"/>
    <w:rsid w:val="00EA4BC0"/>
    <w:rsid w:val="00EF7323"/>
    <w:rsid w:val="00F420F9"/>
    <w:rsid w:val="00F83099"/>
    <w:rsid w:val="00F937C2"/>
    <w:rsid w:val="00FD6667"/>
    <w:rsid w:val="00FE6111"/>
    <w:rsid w:val="4C33ABBE"/>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7F4486"/>
  <w15:docId w15:val="{0794ABCB-6065-45A4-8D5F-F86780C6B0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it-IT" w:eastAsia="it-IT"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F420F9"/>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sz w:val="24"/>
      <w:szCs w:val="24"/>
      <w:bdr w:val="none" w:sz="0" w:space="0" w:color="auto"/>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styleId="Intestazione">
    <w:name w:val="header"/>
    <w:pPr>
      <w:tabs>
        <w:tab w:val="center" w:pos="4819"/>
        <w:tab w:val="right" w:pos="9638"/>
      </w:tabs>
    </w:pPr>
    <w:rPr>
      <w:rFonts w:ascii="Cambria" w:hAnsi="Cambria" w:cs="Arial Unicode MS"/>
      <w:color w:val="000000"/>
      <w:sz w:val="24"/>
      <w:szCs w:val="24"/>
      <w:u w:color="000000"/>
      <w14:textOutline w14:w="12700" w14:cap="flat" w14:cmpd="sng" w14:algn="ctr">
        <w14:noFill/>
        <w14:prstDash w14:val="solid"/>
        <w14:miter w14:lim="400000"/>
      </w14:textOutline>
    </w:rPr>
  </w:style>
  <w:style w:type="paragraph" w:styleId="Pidipagina">
    <w:name w:val="footer"/>
    <w:pPr>
      <w:tabs>
        <w:tab w:val="center" w:pos="4819"/>
        <w:tab w:val="right" w:pos="9638"/>
      </w:tabs>
    </w:pPr>
    <w:rPr>
      <w:rFonts w:ascii="Cambria" w:hAnsi="Cambria" w:cs="Arial Unicode MS"/>
      <w:color w:val="000000"/>
      <w:sz w:val="24"/>
      <w:szCs w:val="24"/>
      <w:u w:color="000000"/>
    </w:rPr>
  </w:style>
  <w:style w:type="paragraph" w:styleId="NormaleWeb">
    <w:name w:val="Normal (Web)"/>
    <w:basedOn w:val="Normale"/>
    <w:uiPriority w:val="99"/>
    <w:unhideWhenUsed/>
    <w:rsid w:val="001E6C77"/>
    <w:pPr>
      <w:spacing w:before="100" w:beforeAutospacing="1" w:after="100" w:afterAutospacing="1"/>
    </w:pPr>
    <w:rPr>
      <w:u w:color="000000"/>
    </w:rPr>
  </w:style>
  <w:style w:type="character" w:styleId="Enfasigrassetto">
    <w:name w:val="Strong"/>
    <w:basedOn w:val="Carpredefinitoparagrafo"/>
    <w:uiPriority w:val="22"/>
    <w:qFormat/>
    <w:rsid w:val="00006B8D"/>
    <w:rPr>
      <w:b/>
      <w:bCs/>
    </w:rPr>
  </w:style>
  <w:style w:type="character" w:customStyle="1" w:styleId="apple-converted-space">
    <w:name w:val="apple-converted-space"/>
    <w:basedOn w:val="Carpredefinitoparagrafo"/>
    <w:rsid w:val="00006B8D"/>
  </w:style>
  <w:style w:type="character" w:styleId="Enfasicorsivo">
    <w:name w:val="Emphasis"/>
    <w:basedOn w:val="Carpredefinitoparagrafo"/>
    <w:uiPriority w:val="20"/>
    <w:qFormat/>
    <w:rsid w:val="00006B8D"/>
    <w:rPr>
      <w:i/>
      <w:iCs/>
    </w:rPr>
  </w:style>
  <w:style w:type="paragraph" w:styleId="Nessunaspaziatura">
    <w:name w:val="No Spacing"/>
    <w:uiPriority w:val="1"/>
    <w:qFormat/>
    <w:rsid w:val="007C50FB"/>
    <w:pPr>
      <w:pBdr>
        <w:top w:val="none" w:sz="0" w:space="0" w:color="auto"/>
        <w:left w:val="none" w:sz="0" w:space="0" w:color="auto"/>
        <w:bottom w:val="none" w:sz="0" w:space="0" w:color="auto"/>
        <w:right w:val="none" w:sz="0" w:space="0" w:color="auto"/>
        <w:between w:val="none" w:sz="0" w:space="0" w:color="auto"/>
        <w:bar w:val="none" w:sz="0" w:color="auto"/>
      </w:pBdr>
    </w:pPr>
    <w:rPr>
      <w:rFonts w:ascii="Cambria" w:eastAsia="Cambria" w:hAnsi="Cambria" w:cs="Arial Unicode MS"/>
      <w:color w:val="000000"/>
      <w:sz w:val="24"/>
      <w:szCs w:val="24"/>
      <w:u w:color="000000"/>
      <w:bdr w:val="none" w:sz="0" w:space="0" w:color="auto"/>
    </w:rPr>
  </w:style>
  <w:style w:type="character" w:customStyle="1" w:styleId="whitespace-normal">
    <w:name w:val="whitespace-normal"/>
    <w:basedOn w:val="Carpredefinitoparagrafo"/>
    <w:rsid w:val="00285ED1"/>
  </w:style>
  <w:style w:type="paragraph" w:styleId="Paragrafoelenco">
    <w:name w:val="List Paragraph"/>
    <w:basedOn w:val="Normale"/>
    <w:uiPriority w:val="34"/>
    <w:qFormat/>
    <w:rsid w:val="00283E1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8298527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patrizia@renzipatrizia.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Tema di 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Tema di Office">
      <a:majorFont>
        <a:latin typeface="Helvetica Neue"/>
        <a:ea typeface="Helvetica Neue"/>
        <a:cs typeface="Helvetica Neue"/>
      </a:majorFont>
      <a:minorFont>
        <a:latin typeface="Helvetica Neue"/>
        <a:ea typeface="Helvetica Neue"/>
        <a:cs typeface="Helvetica Neue"/>
      </a:minorFont>
    </a:fontScheme>
    <a:fmtScheme name="Tema di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3</Pages>
  <Words>1292</Words>
  <Characters>7370</Characters>
  <Application>Microsoft Office Word</Application>
  <DocSecurity>0</DocSecurity>
  <Lines>61</Lines>
  <Paragraphs>17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8645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Microsoft Office User</cp:lastModifiedBy>
  <cp:revision>5</cp:revision>
  <cp:lastPrinted>2026-02-02T15:16:00Z</cp:lastPrinted>
  <dcterms:created xsi:type="dcterms:W3CDTF">2026-03-31T14:47:00Z</dcterms:created>
  <dcterms:modified xsi:type="dcterms:W3CDTF">2026-04-01T06:38:00Z</dcterms:modified>
</cp:coreProperties>
</file>